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E0" w:rsidRPr="008A79EB" w:rsidRDefault="005547E0" w:rsidP="005547E0">
      <w:pPr>
        <w:rPr>
          <w:rFonts w:ascii="Courier New" w:hAnsi="Courier New" w:cs="Courier New"/>
          <w:b/>
          <w:sz w:val="16"/>
          <w:szCs w:val="16"/>
        </w:rPr>
      </w:pPr>
    </w:p>
    <w:p w:rsidR="005547E0" w:rsidRDefault="005547E0" w:rsidP="005547E0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16"/>
          <w:szCs w:val="16"/>
        </w:rPr>
        <w:t xml:space="preserve"> </w:t>
      </w:r>
      <w:r w:rsidRPr="005547E0">
        <w:rPr>
          <w:rFonts w:ascii="Courier New" w:hAnsi="Courier New" w:cs="Courier New"/>
          <w:b/>
          <w:sz w:val="24"/>
          <w:szCs w:val="24"/>
        </w:rPr>
        <w:t>PROJETO DE LEI Nº 22, DE 02 DE MARÇO DE 2017.</w:t>
      </w:r>
    </w:p>
    <w:p w:rsidR="005547E0" w:rsidRPr="005547E0" w:rsidRDefault="005547E0" w:rsidP="005547E0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547E0" w:rsidRPr="000F5871" w:rsidRDefault="005547E0" w:rsidP="005547E0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F5871">
        <w:rPr>
          <w:rFonts w:ascii="Courier New" w:hAnsi="Courier New" w:cs="Courier New"/>
          <w:b/>
          <w:sz w:val="24"/>
          <w:szCs w:val="24"/>
        </w:rPr>
        <w:t>“ALTERA A LEI MUNICIPAL 1.311 DE 23 DE JUNHO DE 2015, REVOGA A 1.360 DE 16 DE JUNHO DE 2016 E DÁ OUTRAS PROVIDÊNCIAS”</w:t>
      </w:r>
    </w:p>
    <w:p w:rsidR="005547E0" w:rsidRPr="000F5871" w:rsidRDefault="005547E0" w:rsidP="005547E0">
      <w:pPr>
        <w:jc w:val="both"/>
        <w:rPr>
          <w:rFonts w:ascii="Courier New" w:hAnsi="Courier New" w:cs="Courier New"/>
          <w:sz w:val="24"/>
          <w:szCs w:val="24"/>
        </w:rPr>
      </w:pPr>
      <w:r w:rsidRPr="000F5871">
        <w:rPr>
          <w:rFonts w:ascii="Courier New" w:hAnsi="Courier New" w:cs="Courier New"/>
          <w:b/>
          <w:sz w:val="24"/>
          <w:szCs w:val="24"/>
        </w:rPr>
        <w:t>Gisele Tonchis,</w:t>
      </w:r>
      <w:r w:rsidRPr="000F5871">
        <w:rPr>
          <w:rFonts w:ascii="Courier New" w:hAnsi="Courier New" w:cs="Courier New"/>
          <w:sz w:val="24"/>
          <w:szCs w:val="24"/>
        </w:rPr>
        <w:t xml:space="preserve"> Prefeita do Município de Lourdes, Estado de São Paulo, usando das atribuições que lhe são conferidas pelo art. 30, I, da Constituição Federal, etc..</w:t>
      </w:r>
    </w:p>
    <w:p w:rsidR="005547E0" w:rsidRPr="000F5871" w:rsidRDefault="005547E0" w:rsidP="005547E0">
      <w:pPr>
        <w:jc w:val="both"/>
        <w:rPr>
          <w:rFonts w:ascii="Courier New" w:hAnsi="Courier New" w:cs="Courier New"/>
          <w:sz w:val="24"/>
          <w:szCs w:val="24"/>
        </w:rPr>
      </w:pPr>
      <w:r w:rsidRPr="000F5871">
        <w:rPr>
          <w:rFonts w:ascii="Courier New" w:hAnsi="Courier New" w:cs="Courier New"/>
          <w:sz w:val="24"/>
          <w:szCs w:val="24"/>
        </w:rPr>
        <w:t>Faz Saber que a Câmara Municipal de Lourdes, Aprovou e ela Sanciona e Promulga a seguinte Lei:</w:t>
      </w:r>
    </w:p>
    <w:p w:rsidR="005547E0" w:rsidRPr="000F5871" w:rsidRDefault="005547E0" w:rsidP="005547E0">
      <w:pPr>
        <w:jc w:val="both"/>
        <w:rPr>
          <w:rFonts w:ascii="Courier New" w:hAnsi="Courier New" w:cs="Courier New"/>
          <w:sz w:val="24"/>
          <w:szCs w:val="24"/>
        </w:rPr>
      </w:pPr>
      <w:r w:rsidRPr="000F5871">
        <w:rPr>
          <w:rFonts w:ascii="Courier New" w:hAnsi="Courier New" w:cs="Courier New"/>
          <w:b/>
          <w:sz w:val="24"/>
          <w:szCs w:val="24"/>
        </w:rPr>
        <w:t xml:space="preserve">Art.1º. </w:t>
      </w:r>
      <w:r w:rsidRPr="000F5871">
        <w:rPr>
          <w:rFonts w:ascii="Courier New" w:hAnsi="Courier New" w:cs="Courier New"/>
          <w:sz w:val="24"/>
          <w:szCs w:val="24"/>
        </w:rPr>
        <w:t xml:space="preserve"> O Artigo 2º. da Lei Municipal 1.311 de 23 de Junho de 2015 passa a vigorar com a seguinte redação:</w:t>
      </w:r>
    </w:p>
    <w:p w:rsidR="005547E0" w:rsidRPr="000F5871" w:rsidRDefault="005547E0" w:rsidP="005547E0">
      <w:pPr>
        <w:spacing w:after="0"/>
        <w:jc w:val="both"/>
        <w:rPr>
          <w:rFonts w:ascii="Courier New" w:eastAsia="Arial" w:hAnsi="Courier New" w:cs="Courier New"/>
          <w:b/>
          <w:sz w:val="24"/>
          <w:szCs w:val="24"/>
        </w:rPr>
      </w:pPr>
      <w:r w:rsidRPr="000F5871">
        <w:rPr>
          <w:rFonts w:ascii="Courier New" w:eastAsia="Arial" w:hAnsi="Courier New" w:cs="Courier New"/>
          <w:b/>
          <w:sz w:val="24"/>
          <w:szCs w:val="24"/>
        </w:rPr>
        <w:t>“Art.</w:t>
      </w:r>
      <w:r w:rsidRPr="000F5871">
        <w:rPr>
          <w:rFonts w:ascii="Courier New" w:eastAsia="Arial" w:hAnsi="Courier New" w:cs="Courier New"/>
          <w:b/>
          <w:bCs/>
          <w:sz w:val="24"/>
          <w:szCs w:val="24"/>
        </w:rPr>
        <w:t>2º</w:t>
      </w:r>
      <w:r w:rsidRPr="000F5871">
        <w:rPr>
          <w:rFonts w:ascii="Courier New" w:eastAsia="Arial" w:hAnsi="Courier New" w:cs="Courier New"/>
          <w:b/>
          <w:w w:val="328"/>
          <w:position w:val="2"/>
          <w:sz w:val="24"/>
          <w:szCs w:val="24"/>
        </w:rPr>
        <w:t>-</w:t>
      </w:r>
      <w:r w:rsidRPr="000F5871">
        <w:rPr>
          <w:rFonts w:ascii="Courier New" w:eastAsia="Arial" w:hAnsi="Courier New" w:cs="Courier New"/>
          <w:b/>
          <w:w w:val="145"/>
          <w:sz w:val="24"/>
          <w:szCs w:val="24"/>
        </w:rPr>
        <w:t>0</w:t>
      </w:r>
      <w:r w:rsidRPr="000F5871">
        <w:rPr>
          <w:rFonts w:ascii="Courier New" w:eastAsia="Arial" w:hAnsi="Courier New" w:cs="Courier New"/>
          <w:b/>
          <w:w w:val="108"/>
          <w:sz w:val="24"/>
          <w:szCs w:val="24"/>
        </w:rPr>
        <w:t>programa criado no artigo 1º. desta Lei, no módulo a ser financiado com recursos municipais</w:t>
      </w:r>
      <w:r>
        <w:rPr>
          <w:rFonts w:ascii="Courier New" w:eastAsia="Arial" w:hAnsi="Courier New" w:cs="Courier New"/>
          <w:b/>
          <w:w w:val="108"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terá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w w:val="109"/>
          <w:sz w:val="24"/>
          <w:szCs w:val="24"/>
        </w:rPr>
        <w:t>quantidade</w:t>
      </w:r>
      <w:r>
        <w:rPr>
          <w:rFonts w:ascii="Courier New" w:eastAsia="Arial" w:hAnsi="Courier New" w:cs="Courier New"/>
          <w:b/>
          <w:w w:val="109"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de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vaga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s</w:t>
      </w:r>
      <w:r w:rsidRPr="000F5871">
        <w:rPr>
          <w:rFonts w:ascii="Courier New" w:eastAsia="Arial" w:hAnsi="Courier New" w:cs="Courier New"/>
          <w:b/>
          <w:spacing w:val="12"/>
          <w:sz w:val="24"/>
          <w:szCs w:val="24"/>
        </w:rPr>
        <w:t>e carga horária a ser fixada por intermédio de Decreto Municipal, com a prestação de serviços de interesse local podendo acontecer em</w:t>
      </w:r>
      <w:r w:rsidRPr="000F5871">
        <w:rPr>
          <w:rFonts w:ascii="Courier New" w:eastAsia="Arial" w:hAnsi="Courier New" w:cs="Courier New"/>
          <w:b/>
          <w:w w:val="109"/>
          <w:sz w:val="24"/>
          <w:szCs w:val="24"/>
        </w:rPr>
        <w:t xml:space="preserve"> períodos</w:t>
      </w:r>
      <w:r>
        <w:rPr>
          <w:rFonts w:ascii="Courier New" w:eastAsia="Arial" w:hAnsi="Courier New" w:cs="Courier New"/>
          <w:b/>
          <w:w w:val="109"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de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pacing w:val="15"/>
          <w:sz w:val="24"/>
          <w:szCs w:val="24"/>
        </w:rPr>
        <w:t>quatro</w:t>
      </w:r>
      <w:r w:rsidRPr="000F5871">
        <w:rPr>
          <w:rFonts w:ascii="Courier New" w:eastAsia="Arial" w:hAnsi="Courier New" w:cs="Courier New"/>
          <w:b/>
          <w:sz w:val="24"/>
          <w:szCs w:val="24"/>
        </w:rPr>
        <w:t xml:space="preserve">, </w:t>
      </w:r>
      <w:r w:rsidRPr="000F5871">
        <w:rPr>
          <w:rFonts w:ascii="Courier New" w:eastAsia="Arial" w:hAnsi="Courier New" w:cs="Courier New"/>
          <w:b/>
          <w:spacing w:val="27"/>
          <w:sz w:val="24"/>
          <w:szCs w:val="24"/>
        </w:rPr>
        <w:t>seis</w:t>
      </w:r>
      <w:r>
        <w:rPr>
          <w:rFonts w:ascii="Courier New" w:eastAsia="Arial" w:hAnsi="Courier New" w:cs="Courier New"/>
          <w:b/>
          <w:spacing w:val="27"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pacing w:val="18"/>
          <w:sz w:val="24"/>
          <w:szCs w:val="24"/>
        </w:rPr>
        <w:t>ou</w:t>
      </w:r>
      <w:r>
        <w:rPr>
          <w:rFonts w:ascii="Courier New" w:eastAsia="Arial" w:hAnsi="Courier New" w:cs="Courier New"/>
          <w:b/>
          <w:spacing w:val="18"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pacing w:val="4"/>
          <w:sz w:val="24"/>
          <w:szCs w:val="24"/>
        </w:rPr>
        <w:t>oito</w:t>
      </w:r>
      <w:r>
        <w:rPr>
          <w:rFonts w:ascii="Courier New" w:eastAsia="Arial" w:hAnsi="Courier New" w:cs="Courier New"/>
          <w:b/>
          <w:spacing w:val="4"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 xml:space="preserve">horas </w:t>
      </w:r>
      <w:r w:rsidRPr="000F5871">
        <w:rPr>
          <w:rFonts w:ascii="Courier New" w:eastAsia="Arial" w:hAnsi="Courier New" w:cs="Courier New"/>
          <w:b/>
          <w:w w:val="105"/>
          <w:sz w:val="24"/>
          <w:szCs w:val="24"/>
        </w:rPr>
        <w:t xml:space="preserve">de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trabalho diárias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w w:val="110"/>
          <w:sz w:val="24"/>
          <w:szCs w:val="24"/>
        </w:rPr>
        <w:t>durante</w:t>
      </w:r>
      <w:r>
        <w:rPr>
          <w:rFonts w:ascii="Courier New" w:eastAsia="Arial" w:hAnsi="Courier New" w:cs="Courier New"/>
          <w:b/>
          <w:w w:val="110"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cinco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dias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por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se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mana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e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w w:val="111"/>
          <w:sz w:val="24"/>
          <w:szCs w:val="24"/>
        </w:rPr>
        <w:t>proporcionará</w:t>
      </w:r>
      <w:r>
        <w:rPr>
          <w:rFonts w:ascii="Courier New" w:eastAsia="Arial" w:hAnsi="Courier New" w:cs="Courier New"/>
          <w:b/>
          <w:w w:val="111"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aos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w w:val="108"/>
          <w:sz w:val="24"/>
          <w:szCs w:val="24"/>
        </w:rPr>
        <w:t>beneficiários um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a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pacing w:val="6"/>
          <w:sz w:val="24"/>
          <w:szCs w:val="24"/>
        </w:rPr>
        <w:t>bolsa auxilio</w:t>
      </w:r>
      <w:r>
        <w:rPr>
          <w:rFonts w:ascii="Courier New" w:eastAsia="Arial" w:hAnsi="Courier New" w:cs="Courier New"/>
          <w:b/>
          <w:spacing w:val="6"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mensal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de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R$ 937,00 (novecentos e trinta e sete reais)parao</w:t>
      </w:r>
      <w:r w:rsidRPr="000F5871">
        <w:rPr>
          <w:rFonts w:ascii="Courier New" w:eastAsia="Arial" w:hAnsi="Courier New" w:cs="Courier New"/>
          <w:b/>
          <w:w w:val="113"/>
          <w:sz w:val="24"/>
          <w:szCs w:val="24"/>
        </w:rPr>
        <w:t>período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de08horas</w:t>
      </w:r>
      <w:r w:rsidRPr="000F5871">
        <w:rPr>
          <w:rFonts w:ascii="Courier New" w:eastAsia="Arial" w:hAnsi="Courier New" w:cs="Courier New"/>
          <w:b/>
          <w:w w:val="101"/>
          <w:sz w:val="24"/>
          <w:szCs w:val="24"/>
        </w:rPr>
        <w:t>e,</w:t>
      </w:r>
      <w:r w:rsidRPr="000F5871">
        <w:rPr>
          <w:rFonts w:ascii="Courier New" w:eastAsia="Arial" w:hAnsi="Courier New" w:cs="Courier New"/>
          <w:b/>
          <w:w w:val="110"/>
          <w:sz w:val="24"/>
          <w:szCs w:val="24"/>
        </w:rPr>
        <w:t>proporcionalmente</w:t>
      </w:r>
      <w:r>
        <w:rPr>
          <w:rFonts w:ascii="Courier New" w:eastAsia="Arial" w:hAnsi="Courier New" w:cs="Courier New"/>
          <w:b/>
          <w:w w:val="110"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a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esse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valor, para os</w:t>
      </w:r>
      <w:r>
        <w:rPr>
          <w:rFonts w:ascii="Courier New" w:eastAsia="Arial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z w:val="24"/>
          <w:szCs w:val="24"/>
        </w:rPr>
        <w:t>demais períodos,  enquanto, que no p</w:t>
      </w:r>
      <w:r w:rsidRPr="000F5871">
        <w:rPr>
          <w:rFonts w:ascii="Courier New" w:hAnsi="Courier New" w:cs="Courier New"/>
          <w:b/>
          <w:sz w:val="24"/>
          <w:szCs w:val="24"/>
        </w:rPr>
        <w:t>rograma relativo ao módulo financiado com recursos estaduais, em quantidade de bolsistas fixada pelo Governo Estadual,  com a prestação de serviços acontecendo durante seis horas diárias em quatro dias na semana, o bolsista perceberá mensalmente bolsa auxilio no valor de  R$ 210,00 (duzentos e dez reais),  crédito para compra de alimentos no valor de R$ 86,00 (oitenta e seis reais) e seguros pessoais, ambas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w w:val="108"/>
          <w:sz w:val="24"/>
          <w:szCs w:val="24"/>
        </w:rPr>
        <w:t>de</w:t>
      </w:r>
      <w:r>
        <w:rPr>
          <w:rFonts w:ascii="Courier New" w:eastAsia="Arial" w:hAnsi="Courier New" w:cs="Courier New"/>
          <w:b/>
          <w:w w:val="108"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w w:val="108"/>
          <w:sz w:val="24"/>
          <w:szCs w:val="24"/>
        </w:rPr>
        <w:t>nomina</w:t>
      </w:r>
      <w:r>
        <w:rPr>
          <w:rFonts w:ascii="Courier New" w:eastAsia="Arial" w:hAnsi="Courier New" w:cs="Courier New"/>
          <w:b/>
          <w:w w:val="108"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w w:val="108"/>
          <w:sz w:val="24"/>
          <w:szCs w:val="24"/>
        </w:rPr>
        <w:t>das</w:t>
      </w:r>
      <w:r>
        <w:rPr>
          <w:rFonts w:ascii="Courier New" w:eastAsia="Arial" w:hAnsi="Courier New" w:cs="Courier New"/>
          <w:b/>
          <w:w w:val="108"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w w:val="113"/>
          <w:sz w:val="24"/>
          <w:szCs w:val="24"/>
        </w:rPr>
        <w:t>“BOLSA AUXILIO DESEMPREGO”</w:t>
      </w:r>
    </w:p>
    <w:p w:rsidR="005547E0" w:rsidRPr="000F5871" w:rsidRDefault="005547E0" w:rsidP="005547E0">
      <w:pPr>
        <w:spacing w:before="3" w:after="0"/>
        <w:jc w:val="both"/>
        <w:rPr>
          <w:rFonts w:ascii="Courier New" w:hAnsi="Courier New" w:cs="Courier New"/>
          <w:b/>
          <w:sz w:val="24"/>
          <w:szCs w:val="24"/>
        </w:rPr>
      </w:pPr>
    </w:p>
    <w:p w:rsidR="005547E0" w:rsidRPr="000F5871" w:rsidRDefault="005547E0" w:rsidP="005547E0">
      <w:pPr>
        <w:tabs>
          <w:tab w:val="left" w:pos="3160"/>
          <w:tab w:val="left" w:pos="9060"/>
        </w:tabs>
        <w:spacing w:after="0"/>
        <w:ind w:right="-20"/>
        <w:jc w:val="both"/>
        <w:rPr>
          <w:rFonts w:ascii="Courier New" w:eastAsia="Arial" w:hAnsi="Courier New" w:cs="Courier New"/>
          <w:b/>
          <w:spacing w:val="-13"/>
          <w:position w:val="-1"/>
          <w:sz w:val="24"/>
          <w:szCs w:val="24"/>
        </w:rPr>
      </w:pPr>
      <w:r w:rsidRPr="000F5871">
        <w:rPr>
          <w:rFonts w:ascii="Courier New" w:eastAsia="Arial" w:hAnsi="Courier New" w:cs="Courier New"/>
          <w:b/>
          <w:spacing w:val="-11"/>
          <w:sz w:val="24"/>
          <w:szCs w:val="24"/>
        </w:rPr>
        <w:t xml:space="preserve">§ 1º.  - </w:t>
      </w:r>
      <w:r w:rsidRPr="000F5871">
        <w:rPr>
          <w:rFonts w:ascii="Courier New" w:eastAsia="Arial" w:hAnsi="Courier New" w:cs="Courier New"/>
          <w:b/>
          <w:w w:val="140"/>
          <w:position w:val="-1"/>
          <w:sz w:val="24"/>
          <w:szCs w:val="24"/>
        </w:rPr>
        <w:t>0</w:t>
      </w:r>
      <w:r w:rsidRPr="000F5871">
        <w:rPr>
          <w:rFonts w:ascii="Courier New" w:eastAsia="Arial" w:hAnsi="Courier New" w:cs="Courier New"/>
          <w:b/>
          <w:position w:val="-1"/>
          <w:sz w:val="24"/>
          <w:szCs w:val="24"/>
        </w:rPr>
        <w:t>valor</w:t>
      </w:r>
      <w:r w:rsidRPr="000F5871">
        <w:rPr>
          <w:rFonts w:ascii="Courier New" w:eastAsia="Arial" w:hAnsi="Courier New" w:cs="Courier New"/>
          <w:b/>
          <w:w w:val="107"/>
          <w:position w:val="-1"/>
          <w:sz w:val="24"/>
          <w:szCs w:val="24"/>
        </w:rPr>
        <w:t>estabelecido</w:t>
      </w:r>
      <w:r w:rsidRPr="000F5871">
        <w:rPr>
          <w:rFonts w:ascii="Courier New" w:eastAsia="Arial" w:hAnsi="Courier New" w:cs="Courier New"/>
          <w:b/>
          <w:position w:val="-1"/>
          <w:sz w:val="24"/>
          <w:szCs w:val="24"/>
        </w:rPr>
        <w:t>nopresente</w:t>
      </w:r>
      <w:r w:rsidRPr="000F5871">
        <w:rPr>
          <w:rFonts w:ascii="Courier New" w:eastAsia="Arial" w:hAnsi="Courier New" w:cs="Courier New"/>
          <w:b/>
          <w:w w:val="110"/>
          <w:position w:val="-1"/>
          <w:sz w:val="24"/>
          <w:szCs w:val="24"/>
        </w:rPr>
        <w:t>artigo,</w:t>
      </w:r>
      <w:r w:rsidRPr="000F5871">
        <w:rPr>
          <w:rFonts w:ascii="Courier New" w:eastAsia="Arial" w:hAnsi="Courier New" w:cs="Courier New"/>
          <w:b/>
          <w:position w:val="-1"/>
          <w:sz w:val="24"/>
          <w:szCs w:val="24"/>
        </w:rPr>
        <w:t>poderá</w:t>
      </w:r>
      <w:r>
        <w:rPr>
          <w:rFonts w:ascii="Courier New" w:eastAsia="Arial" w:hAnsi="Courier New" w:cs="Courier New"/>
          <w:b/>
          <w:position w:val="-1"/>
          <w:sz w:val="24"/>
          <w:szCs w:val="24"/>
        </w:rPr>
        <w:t xml:space="preserve"> </w:t>
      </w:r>
      <w:r w:rsidRPr="000F5871">
        <w:rPr>
          <w:rFonts w:ascii="Courier New" w:eastAsia="Arial" w:hAnsi="Courier New" w:cs="Courier New"/>
          <w:b/>
          <w:spacing w:val="-13"/>
          <w:position w:val="-1"/>
          <w:sz w:val="24"/>
          <w:szCs w:val="24"/>
        </w:rPr>
        <w:t>ser alterado a critério do Poder Executivo, quando da revisão anual dos servidores públicos municipais.</w:t>
      </w:r>
    </w:p>
    <w:p w:rsidR="005547E0" w:rsidRPr="000F5871" w:rsidRDefault="005547E0" w:rsidP="005547E0">
      <w:pPr>
        <w:tabs>
          <w:tab w:val="left" w:pos="3160"/>
          <w:tab w:val="left" w:pos="9060"/>
        </w:tabs>
        <w:spacing w:after="0"/>
        <w:ind w:right="-20"/>
        <w:jc w:val="both"/>
        <w:rPr>
          <w:rFonts w:ascii="Courier New" w:eastAsia="Arial" w:hAnsi="Courier New" w:cs="Courier New"/>
          <w:b/>
          <w:spacing w:val="-13"/>
          <w:position w:val="-1"/>
          <w:sz w:val="24"/>
          <w:szCs w:val="24"/>
        </w:rPr>
      </w:pPr>
    </w:p>
    <w:p w:rsidR="005547E0" w:rsidRPr="000F5871" w:rsidRDefault="005547E0" w:rsidP="005547E0">
      <w:pPr>
        <w:tabs>
          <w:tab w:val="left" w:pos="3160"/>
          <w:tab w:val="left" w:pos="9060"/>
        </w:tabs>
        <w:spacing w:after="0"/>
        <w:ind w:right="-20"/>
        <w:jc w:val="both"/>
        <w:rPr>
          <w:rFonts w:ascii="Courier New" w:hAnsi="Courier New" w:cs="Courier New"/>
          <w:b/>
          <w:sz w:val="24"/>
          <w:szCs w:val="24"/>
        </w:rPr>
      </w:pPr>
      <w:r w:rsidRPr="000F5871">
        <w:rPr>
          <w:rFonts w:ascii="Courier New" w:eastAsia="Arial" w:hAnsi="Courier New" w:cs="Courier New"/>
          <w:b/>
          <w:spacing w:val="-13"/>
          <w:position w:val="-1"/>
          <w:sz w:val="24"/>
          <w:szCs w:val="24"/>
        </w:rPr>
        <w:t>§ 2º. -</w:t>
      </w:r>
      <w:r w:rsidRPr="000F5871">
        <w:rPr>
          <w:rFonts w:ascii="Courier New" w:hAnsi="Courier New" w:cs="Courier New"/>
          <w:b/>
          <w:sz w:val="24"/>
          <w:szCs w:val="24"/>
        </w:rPr>
        <w:t xml:space="preserve">Os bolsistas participantes do programa financiado com recursos municipais prestarão serviços de interesse local cinco dias por semana em carga horária a ser definida por Decreto do Poder Executivo, exceção feita a período entre três e cinco dias </w:t>
      </w:r>
      <w:r w:rsidRPr="000F5871">
        <w:rPr>
          <w:rFonts w:ascii="Courier New" w:hAnsi="Courier New" w:cs="Courier New"/>
          <w:b/>
          <w:sz w:val="24"/>
          <w:szCs w:val="24"/>
        </w:rPr>
        <w:lastRenderedPageBreak/>
        <w:t>por mês, nos quais, receberão capacitação com carga horária de oito horas diárias.</w:t>
      </w:r>
    </w:p>
    <w:p w:rsidR="005547E0" w:rsidRPr="000F5871" w:rsidRDefault="005547E0" w:rsidP="005547E0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:rsidR="005547E0" w:rsidRPr="000F5871" w:rsidRDefault="005547E0" w:rsidP="005547E0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 w:rsidRPr="000F5871">
        <w:rPr>
          <w:rFonts w:ascii="Courier New" w:hAnsi="Courier New" w:cs="Courier New"/>
          <w:b/>
          <w:sz w:val="24"/>
          <w:szCs w:val="24"/>
        </w:rPr>
        <w:t>§3º - Os bolsistas participantes do programa financiado com recursos estaduais prestarão serviços de interesse local quatro dias por semana durante seis horas diárias e freqüentarão curso de qualificação profissional um dia por semana com carga horária de seis horas diárias.</w:t>
      </w:r>
    </w:p>
    <w:p w:rsidR="005547E0" w:rsidRPr="000F5871" w:rsidRDefault="005547E0" w:rsidP="005547E0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:rsidR="005547E0" w:rsidRPr="000F5871" w:rsidRDefault="005547E0" w:rsidP="005547E0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 w:rsidRPr="000F5871">
        <w:rPr>
          <w:rFonts w:ascii="Courier New" w:hAnsi="Courier New" w:cs="Courier New"/>
          <w:b/>
          <w:sz w:val="24"/>
          <w:szCs w:val="24"/>
        </w:rPr>
        <w:t>§4º - O bolsista que não cumprir a carga horária de capacitação será excluído do programa.</w:t>
      </w:r>
    </w:p>
    <w:p w:rsidR="005547E0" w:rsidRPr="000F5871" w:rsidRDefault="005547E0" w:rsidP="005547E0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:rsidR="005547E0" w:rsidRPr="000F5871" w:rsidRDefault="005547E0" w:rsidP="005547E0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0F5871">
        <w:rPr>
          <w:rFonts w:ascii="Courier New" w:hAnsi="Courier New" w:cs="Courier New"/>
          <w:b/>
          <w:sz w:val="24"/>
          <w:szCs w:val="24"/>
        </w:rPr>
        <w:t xml:space="preserve">Art. 2º. </w:t>
      </w:r>
      <w:r w:rsidRPr="000F5871">
        <w:rPr>
          <w:rFonts w:ascii="Courier New" w:hAnsi="Courier New" w:cs="Courier New"/>
          <w:sz w:val="24"/>
          <w:szCs w:val="24"/>
        </w:rPr>
        <w:t>Ficam revogadas as disposições em contrário e especialmente a Lei Municipal nº 1.360 de 16 de Junho de 2016.</w:t>
      </w:r>
    </w:p>
    <w:p w:rsidR="005547E0" w:rsidRPr="000F5871" w:rsidRDefault="005547E0" w:rsidP="005547E0">
      <w:pPr>
        <w:spacing w:after="0"/>
        <w:jc w:val="both"/>
        <w:rPr>
          <w:rFonts w:ascii="Courier New" w:eastAsia="Arial" w:hAnsi="Courier New" w:cs="Courier New"/>
          <w:w w:val="140"/>
          <w:position w:val="-1"/>
          <w:sz w:val="24"/>
          <w:szCs w:val="24"/>
        </w:rPr>
      </w:pPr>
    </w:p>
    <w:p w:rsidR="005547E0" w:rsidRPr="000F5871" w:rsidRDefault="005547E0" w:rsidP="005547E0">
      <w:pPr>
        <w:tabs>
          <w:tab w:val="left" w:pos="3160"/>
          <w:tab w:val="left" w:pos="9060"/>
        </w:tabs>
        <w:spacing w:after="0"/>
        <w:ind w:right="-20"/>
        <w:rPr>
          <w:rFonts w:ascii="Courier New" w:eastAsia="Arial" w:hAnsi="Courier New" w:cs="Courier New"/>
          <w:spacing w:val="-13"/>
          <w:position w:val="-1"/>
          <w:sz w:val="24"/>
          <w:szCs w:val="24"/>
        </w:rPr>
      </w:pPr>
    </w:p>
    <w:p w:rsidR="005547E0" w:rsidRPr="000F5871" w:rsidRDefault="005547E0" w:rsidP="005547E0">
      <w:pPr>
        <w:jc w:val="center"/>
        <w:rPr>
          <w:rFonts w:ascii="Courier New" w:hAnsi="Courier New" w:cs="Courier New"/>
          <w:sz w:val="24"/>
          <w:szCs w:val="24"/>
        </w:rPr>
      </w:pPr>
      <w:r w:rsidRPr="000F5871">
        <w:rPr>
          <w:rFonts w:ascii="Courier New" w:hAnsi="Courier New" w:cs="Courier New"/>
          <w:sz w:val="24"/>
          <w:szCs w:val="24"/>
        </w:rPr>
        <w:t>Município de Lourdes (SP), 0</w:t>
      </w:r>
      <w:r>
        <w:rPr>
          <w:rFonts w:ascii="Courier New" w:hAnsi="Courier New" w:cs="Courier New"/>
          <w:sz w:val="24"/>
          <w:szCs w:val="24"/>
        </w:rPr>
        <w:t>2</w:t>
      </w:r>
      <w:r w:rsidRPr="000F5871">
        <w:rPr>
          <w:rFonts w:ascii="Courier New" w:hAnsi="Courier New" w:cs="Courier New"/>
          <w:sz w:val="24"/>
          <w:szCs w:val="24"/>
        </w:rPr>
        <w:t xml:space="preserve"> de março de 2017.</w:t>
      </w:r>
    </w:p>
    <w:p w:rsidR="005547E0" w:rsidRPr="000F5871" w:rsidRDefault="005547E0" w:rsidP="005547E0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:rsidR="005547E0" w:rsidRDefault="005547E0" w:rsidP="005547E0">
      <w:pPr>
        <w:jc w:val="center"/>
        <w:rPr>
          <w:rFonts w:ascii="Courier New" w:hAnsi="Courier New" w:cs="Courier New"/>
          <w:bCs/>
          <w:sz w:val="24"/>
          <w:szCs w:val="24"/>
        </w:rPr>
      </w:pPr>
      <w:r w:rsidRPr="000F5871">
        <w:rPr>
          <w:rFonts w:ascii="Courier New" w:hAnsi="Courier New" w:cs="Courier New"/>
          <w:bCs/>
          <w:sz w:val="24"/>
          <w:szCs w:val="24"/>
        </w:rPr>
        <w:t>Gisele Tonchis</w:t>
      </w:r>
    </w:p>
    <w:p w:rsidR="005547E0" w:rsidRPr="000F5871" w:rsidRDefault="005547E0" w:rsidP="005547E0">
      <w:pPr>
        <w:jc w:val="center"/>
        <w:rPr>
          <w:rFonts w:ascii="Courier New" w:hAnsi="Courier New" w:cs="Courier New"/>
          <w:bCs/>
          <w:sz w:val="24"/>
          <w:szCs w:val="24"/>
        </w:rPr>
      </w:pPr>
      <w:r w:rsidRPr="000F5871">
        <w:rPr>
          <w:rFonts w:ascii="Courier New" w:hAnsi="Courier New" w:cs="Courier New"/>
          <w:bCs/>
          <w:sz w:val="24"/>
          <w:szCs w:val="24"/>
        </w:rPr>
        <w:t>Prefeita Municipal</w:t>
      </w:r>
    </w:p>
    <w:p w:rsidR="005547E0" w:rsidRPr="000F5871" w:rsidRDefault="005547E0" w:rsidP="005547E0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:rsidR="005547E0" w:rsidRPr="000F5871" w:rsidRDefault="005547E0" w:rsidP="005547E0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:rsidR="005547E0" w:rsidRPr="000F5871" w:rsidRDefault="005547E0" w:rsidP="005547E0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:rsidR="005547E0" w:rsidRPr="000F5871" w:rsidRDefault="005547E0" w:rsidP="005547E0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:rsidR="005547E0" w:rsidRPr="000F5871" w:rsidRDefault="005547E0" w:rsidP="005547E0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:rsidR="005547E0" w:rsidRPr="000F5871" w:rsidRDefault="005547E0" w:rsidP="005547E0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:rsidR="005547E0" w:rsidRPr="000F5871" w:rsidRDefault="005547E0" w:rsidP="005547E0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:rsidR="005547E0" w:rsidRPr="000F5871" w:rsidRDefault="005547E0" w:rsidP="005547E0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:rsidR="005547E0" w:rsidRPr="000F5871" w:rsidRDefault="005547E0" w:rsidP="005547E0">
      <w:pPr>
        <w:jc w:val="both"/>
        <w:rPr>
          <w:rFonts w:ascii="Courier New" w:hAnsi="Courier New" w:cs="Courier New"/>
          <w:bCs/>
          <w:sz w:val="24"/>
          <w:szCs w:val="24"/>
        </w:rPr>
      </w:pPr>
    </w:p>
    <w:p w:rsidR="005547E0" w:rsidRPr="000F5871" w:rsidRDefault="005547E0" w:rsidP="005547E0">
      <w:pPr>
        <w:jc w:val="both"/>
        <w:rPr>
          <w:rFonts w:ascii="Courier New" w:hAnsi="Courier New" w:cs="Courier New"/>
          <w:bCs/>
          <w:sz w:val="24"/>
          <w:szCs w:val="24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012" w:rsidRDefault="00D34012" w:rsidP="008C51DC">
      <w:pPr>
        <w:spacing w:after="0" w:line="240" w:lineRule="auto"/>
      </w:pPr>
      <w:r>
        <w:separator/>
      </w:r>
    </w:p>
  </w:endnote>
  <w:endnote w:type="continuationSeparator" w:id="1">
    <w:p w:rsidR="00D34012" w:rsidRDefault="00D34012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012" w:rsidRDefault="00D34012" w:rsidP="008C51DC">
      <w:pPr>
        <w:spacing w:after="0" w:line="240" w:lineRule="auto"/>
      </w:pPr>
      <w:r>
        <w:separator/>
      </w:r>
    </w:p>
  </w:footnote>
  <w:footnote w:type="continuationSeparator" w:id="1">
    <w:p w:rsidR="00D34012" w:rsidRDefault="00D34012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B4191E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3279B0"/>
    <w:rsid w:val="005547E0"/>
    <w:rsid w:val="006945D5"/>
    <w:rsid w:val="008C51DC"/>
    <w:rsid w:val="009A70E4"/>
    <w:rsid w:val="00B168B2"/>
    <w:rsid w:val="00B4191E"/>
    <w:rsid w:val="00D34012"/>
    <w:rsid w:val="00D466B6"/>
    <w:rsid w:val="00E643CB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rsid w:val="005547E0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547E0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2017-07-21T12:10:00Z</dcterms:created>
  <dcterms:modified xsi:type="dcterms:W3CDTF">2017-07-21T12:10:00Z</dcterms:modified>
</cp:coreProperties>
</file>