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69" w:rsidRPr="00CC205F" w:rsidRDefault="00722C69" w:rsidP="00722C69">
      <w:pPr>
        <w:spacing w:line="276" w:lineRule="auto"/>
        <w:jc w:val="both"/>
        <w:rPr>
          <w:rStyle w:val="Forte"/>
          <w:rFonts w:ascii="Courier New" w:hAnsi="Courier New" w:cs="Courier New"/>
          <w:sz w:val="20"/>
        </w:rPr>
      </w:pPr>
    </w:p>
    <w:p w:rsidR="00722C69" w:rsidRDefault="00722C69" w:rsidP="00722C69">
      <w:pPr>
        <w:spacing w:line="276" w:lineRule="auto"/>
        <w:ind w:firstLine="708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PROJETO DE LEI Nº 33 DE 12</w:t>
      </w:r>
      <w:r w:rsidRPr="00E17F87">
        <w:rPr>
          <w:rFonts w:ascii="Courier New" w:hAnsi="Courier New" w:cs="Courier New"/>
          <w:b/>
          <w:sz w:val="20"/>
        </w:rPr>
        <w:t xml:space="preserve"> DE ABRIL DE 2.017</w:t>
      </w:r>
    </w:p>
    <w:p w:rsidR="00722C69" w:rsidRDefault="00722C69" w:rsidP="00722C69">
      <w:pPr>
        <w:spacing w:line="276" w:lineRule="auto"/>
        <w:ind w:firstLine="708"/>
        <w:jc w:val="center"/>
        <w:rPr>
          <w:rFonts w:ascii="Courier New" w:hAnsi="Courier New" w:cs="Courier New"/>
          <w:b/>
          <w:sz w:val="20"/>
        </w:rPr>
      </w:pPr>
    </w:p>
    <w:p w:rsidR="00722C69" w:rsidRPr="00E17F87" w:rsidRDefault="00722C69" w:rsidP="00722C69">
      <w:pPr>
        <w:spacing w:line="276" w:lineRule="auto"/>
        <w:ind w:firstLine="708"/>
        <w:jc w:val="center"/>
        <w:rPr>
          <w:rFonts w:ascii="Courier New" w:hAnsi="Courier New" w:cs="Courier New"/>
          <w:b/>
          <w:sz w:val="20"/>
        </w:rPr>
      </w:pPr>
    </w:p>
    <w:p w:rsidR="00722C69" w:rsidRPr="00E17F87" w:rsidRDefault="00722C69" w:rsidP="00722C69">
      <w:pPr>
        <w:spacing w:line="276" w:lineRule="auto"/>
        <w:ind w:firstLine="708"/>
        <w:jc w:val="both"/>
        <w:rPr>
          <w:rFonts w:ascii="Courier New" w:hAnsi="Courier New" w:cs="Courier New"/>
          <w:b/>
          <w:sz w:val="20"/>
        </w:rPr>
      </w:pPr>
    </w:p>
    <w:p w:rsidR="00722C69" w:rsidRPr="00CC205F" w:rsidRDefault="00722C69" w:rsidP="00722C69">
      <w:pPr>
        <w:spacing w:line="276" w:lineRule="auto"/>
        <w:jc w:val="both"/>
        <w:rPr>
          <w:rFonts w:ascii="Courier New" w:hAnsi="Courier New" w:cs="Courier New"/>
          <w:b/>
          <w:sz w:val="20"/>
        </w:rPr>
      </w:pPr>
      <w:r w:rsidRPr="00CC205F">
        <w:rPr>
          <w:rFonts w:ascii="Courier New" w:hAnsi="Courier New" w:cs="Courier New"/>
          <w:b/>
          <w:sz w:val="20"/>
        </w:rPr>
        <w:t>“DISPÕE SOBRE A LIBERAÇÃO DE AUXILIO FINANCEIRO, CONTRIBUIÇÃO OU SUBVENÇÃO SOCIAL À ENTIDADE, FIXANDO CRITÉRIOS PARA PRESTAÇÃO DE CONTAS, DANDO OUTRAS PROV</w:t>
      </w:r>
      <w:r w:rsidRPr="00CC205F">
        <w:rPr>
          <w:rFonts w:ascii="Courier New" w:hAnsi="Courier New" w:cs="Courier New"/>
          <w:b/>
          <w:sz w:val="20"/>
        </w:rPr>
        <w:t>I</w:t>
      </w:r>
      <w:r w:rsidRPr="00CC205F">
        <w:rPr>
          <w:rFonts w:ascii="Courier New" w:hAnsi="Courier New" w:cs="Courier New"/>
          <w:b/>
          <w:sz w:val="20"/>
        </w:rPr>
        <w:t>DÊNCIAS ADMINISTRATIVAS”.</w:t>
      </w:r>
    </w:p>
    <w:p w:rsidR="00722C69" w:rsidRPr="00CC205F" w:rsidRDefault="00722C69" w:rsidP="00722C69">
      <w:pPr>
        <w:spacing w:line="276" w:lineRule="auto"/>
        <w:ind w:left="708"/>
        <w:jc w:val="both"/>
        <w:rPr>
          <w:rFonts w:ascii="Courier New" w:hAnsi="Courier New" w:cs="Courier New"/>
          <w:b/>
          <w:sz w:val="20"/>
          <w:u w:val="single"/>
        </w:rPr>
      </w:pPr>
    </w:p>
    <w:p w:rsidR="00722C69" w:rsidRPr="00CC205F" w:rsidRDefault="00722C69" w:rsidP="00722C69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CC205F">
        <w:rPr>
          <w:rFonts w:ascii="Courier New" w:hAnsi="Courier New" w:cs="Courier New"/>
          <w:b/>
          <w:sz w:val="20"/>
        </w:rPr>
        <w:t>Gisele Tonchis</w:t>
      </w:r>
      <w:r w:rsidRPr="00CC205F">
        <w:rPr>
          <w:rFonts w:ascii="Courier New" w:hAnsi="Courier New" w:cs="Courier New"/>
          <w:sz w:val="20"/>
        </w:rPr>
        <w:t>, Prefeita do Município de Lourdes, Estado de São Paulo, usando das atribuições que lhe são conferidas por lei.</w:t>
      </w:r>
    </w:p>
    <w:p w:rsidR="00722C69" w:rsidRPr="00CC205F" w:rsidRDefault="00722C69" w:rsidP="00722C69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722C69" w:rsidRPr="00CC205F" w:rsidRDefault="00722C69" w:rsidP="00722C69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CC205F">
        <w:rPr>
          <w:rFonts w:ascii="Courier New" w:hAnsi="Courier New" w:cs="Courier New"/>
          <w:sz w:val="20"/>
        </w:rPr>
        <w:t>Faz saber que a Câmara Municipal de Lourdes aprovou e ele sanciona e promulga a seguinte lei:</w:t>
      </w:r>
    </w:p>
    <w:p w:rsidR="00722C69" w:rsidRPr="00CC205F" w:rsidRDefault="00722C69" w:rsidP="00722C69">
      <w:pPr>
        <w:tabs>
          <w:tab w:val="left" w:pos="2977"/>
        </w:tabs>
        <w:spacing w:line="276" w:lineRule="auto"/>
        <w:ind w:left="-142" w:firstLine="142"/>
        <w:jc w:val="both"/>
        <w:rPr>
          <w:rFonts w:ascii="Courier New" w:hAnsi="Courier New" w:cs="Courier New"/>
          <w:b/>
          <w:sz w:val="20"/>
        </w:rPr>
      </w:pPr>
    </w:p>
    <w:p w:rsidR="00722C69" w:rsidRPr="00CC205F" w:rsidRDefault="00722C69" w:rsidP="00722C69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CC205F">
        <w:rPr>
          <w:rFonts w:ascii="Courier New" w:hAnsi="Courier New" w:cs="Courier New"/>
          <w:b/>
          <w:sz w:val="20"/>
        </w:rPr>
        <w:t xml:space="preserve">Art. 1º </w:t>
      </w:r>
      <w:r w:rsidRPr="00CC205F">
        <w:rPr>
          <w:rFonts w:ascii="Courier New" w:hAnsi="Courier New" w:cs="Courier New"/>
          <w:sz w:val="20"/>
        </w:rPr>
        <w:t>- O art. 1º da Lei 1403 de 06 de dezembro de 2016, passará a vigorar com a seguinte redação.</w:t>
      </w:r>
    </w:p>
    <w:p w:rsidR="00722C69" w:rsidRPr="00CC205F" w:rsidRDefault="00722C69" w:rsidP="00722C69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722C69" w:rsidRPr="00CC205F" w:rsidRDefault="00722C69" w:rsidP="00722C69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CC205F">
        <w:rPr>
          <w:rFonts w:ascii="Courier New" w:hAnsi="Courier New" w:cs="Courier New"/>
          <w:sz w:val="20"/>
        </w:rPr>
        <w:t xml:space="preserve"> I -   Entidade Assistencial Casa Vovó Jerônima o valor estimado em até 43.800,00 (quarenta e três mil e oitocentos reais).</w:t>
      </w:r>
    </w:p>
    <w:p w:rsidR="00722C69" w:rsidRPr="00CC205F" w:rsidRDefault="00722C69" w:rsidP="00722C69">
      <w:pPr>
        <w:spacing w:line="276" w:lineRule="auto"/>
        <w:jc w:val="both"/>
        <w:rPr>
          <w:rStyle w:val="Forte"/>
          <w:rFonts w:ascii="Courier New" w:hAnsi="Courier New" w:cs="Courier New"/>
          <w:b w:val="0"/>
          <w:bCs w:val="0"/>
          <w:sz w:val="20"/>
        </w:rPr>
      </w:pPr>
    </w:p>
    <w:p w:rsidR="00722C69" w:rsidRPr="00CC205F" w:rsidRDefault="00722C69" w:rsidP="00722C69">
      <w:pPr>
        <w:spacing w:line="276" w:lineRule="auto"/>
        <w:jc w:val="both"/>
        <w:rPr>
          <w:rStyle w:val="Forte"/>
          <w:rFonts w:ascii="Courier New" w:hAnsi="Courier New" w:cs="Courier New"/>
          <w:b w:val="0"/>
          <w:bCs w:val="0"/>
          <w:sz w:val="20"/>
        </w:rPr>
      </w:pPr>
      <w:r w:rsidRPr="00CC205F">
        <w:rPr>
          <w:rStyle w:val="Forte"/>
          <w:rFonts w:ascii="Courier New" w:hAnsi="Courier New" w:cs="Courier New"/>
          <w:b w:val="0"/>
          <w:bCs w:val="0"/>
          <w:sz w:val="20"/>
        </w:rPr>
        <w:t>II- Associação de Pais e Amigos dos Excepcionais – APAE no valor estimado em até RS 2.880,00 (dois mil e oitocentos e oitenta reais).</w:t>
      </w:r>
    </w:p>
    <w:p w:rsidR="00722C69" w:rsidRPr="00CC205F" w:rsidRDefault="00722C69" w:rsidP="00722C69">
      <w:pPr>
        <w:spacing w:line="276" w:lineRule="auto"/>
        <w:jc w:val="both"/>
        <w:rPr>
          <w:rStyle w:val="Forte"/>
          <w:rFonts w:ascii="Courier New" w:hAnsi="Courier New" w:cs="Courier New"/>
          <w:b w:val="0"/>
          <w:bCs w:val="0"/>
          <w:sz w:val="20"/>
        </w:rPr>
      </w:pPr>
    </w:p>
    <w:p w:rsidR="00722C69" w:rsidRPr="00CC205F" w:rsidRDefault="00722C69" w:rsidP="00722C69">
      <w:pPr>
        <w:spacing w:line="276" w:lineRule="auto"/>
        <w:jc w:val="both"/>
        <w:rPr>
          <w:rStyle w:val="Forte"/>
          <w:rFonts w:ascii="Courier New" w:hAnsi="Courier New" w:cs="Courier New"/>
          <w:b w:val="0"/>
          <w:bCs w:val="0"/>
          <w:sz w:val="20"/>
        </w:rPr>
      </w:pPr>
      <w:r w:rsidRPr="00CC205F">
        <w:rPr>
          <w:rStyle w:val="Forte"/>
          <w:rFonts w:ascii="Courier New" w:hAnsi="Courier New" w:cs="Courier New"/>
          <w:bCs w:val="0"/>
          <w:sz w:val="20"/>
        </w:rPr>
        <w:t>Art. 2º -</w:t>
      </w:r>
      <w:r w:rsidRPr="00CC205F">
        <w:rPr>
          <w:rStyle w:val="Forte"/>
          <w:rFonts w:ascii="Courier New" w:hAnsi="Courier New" w:cs="Courier New"/>
          <w:b w:val="0"/>
          <w:bCs w:val="0"/>
          <w:sz w:val="20"/>
        </w:rPr>
        <w:t xml:space="preserve"> Esta lei entrará em vigor na data de sua publicação, revogadas as di</w:t>
      </w:r>
      <w:r w:rsidRPr="00CC205F">
        <w:rPr>
          <w:rStyle w:val="Forte"/>
          <w:rFonts w:ascii="Courier New" w:hAnsi="Courier New" w:cs="Courier New"/>
          <w:b w:val="0"/>
          <w:bCs w:val="0"/>
          <w:sz w:val="20"/>
        </w:rPr>
        <w:t>s</w:t>
      </w:r>
      <w:r w:rsidRPr="00CC205F">
        <w:rPr>
          <w:rStyle w:val="Forte"/>
          <w:rFonts w:ascii="Courier New" w:hAnsi="Courier New" w:cs="Courier New"/>
          <w:b w:val="0"/>
          <w:bCs w:val="0"/>
          <w:sz w:val="20"/>
        </w:rPr>
        <w:t>posições em contrário.</w:t>
      </w:r>
    </w:p>
    <w:p w:rsidR="00722C69" w:rsidRPr="00CC205F" w:rsidRDefault="00722C69" w:rsidP="00722C69">
      <w:pPr>
        <w:spacing w:line="276" w:lineRule="auto"/>
        <w:jc w:val="both"/>
        <w:rPr>
          <w:rStyle w:val="Forte"/>
          <w:rFonts w:ascii="Courier New" w:hAnsi="Courier New" w:cs="Courier New"/>
          <w:b w:val="0"/>
          <w:bCs w:val="0"/>
          <w:sz w:val="20"/>
        </w:rPr>
      </w:pPr>
    </w:p>
    <w:p w:rsidR="00722C69" w:rsidRPr="00CC205F" w:rsidRDefault="00722C69" w:rsidP="00722C69">
      <w:pPr>
        <w:tabs>
          <w:tab w:val="left" w:pos="2977"/>
        </w:tabs>
        <w:spacing w:line="276" w:lineRule="auto"/>
        <w:ind w:left="-142" w:firstLine="142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Município de Lourdes,12</w:t>
      </w:r>
      <w:r w:rsidRPr="00CC205F">
        <w:rPr>
          <w:rFonts w:ascii="Courier New" w:hAnsi="Courier New" w:cs="Courier New"/>
          <w:sz w:val="20"/>
        </w:rPr>
        <w:t xml:space="preserve"> de Abril de 2017.</w:t>
      </w:r>
    </w:p>
    <w:p w:rsidR="00722C69" w:rsidRPr="00CC205F" w:rsidRDefault="00722C69" w:rsidP="00722C69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722C69" w:rsidRPr="00CC205F" w:rsidRDefault="00722C69" w:rsidP="00722C69">
      <w:pPr>
        <w:tabs>
          <w:tab w:val="left" w:pos="2977"/>
        </w:tabs>
        <w:spacing w:line="276" w:lineRule="auto"/>
        <w:ind w:left="-142" w:firstLine="142"/>
        <w:jc w:val="both"/>
        <w:rPr>
          <w:rFonts w:ascii="Courier New" w:hAnsi="Courier New" w:cs="Courier New"/>
          <w:sz w:val="20"/>
        </w:rPr>
      </w:pPr>
      <w:r w:rsidRPr="00CC205F">
        <w:rPr>
          <w:rFonts w:ascii="Courier New" w:hAnsi="Courier New" w:cs="Courier New"/>
          <w:sz w:val="20"/>
        </w:rPr>
        <w:t xml:space="preserve">                                                  </w:t>
      </w:r>
    </w:p>
    <w:p w:rsidR="00722C69" w:rsidRPr="00CC205F" w:rsidRDefault="00722C69" w:rsidP="00722C69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722C69" w:rsidRPr="00CC205F" w:rsidRDefault="00722C69" w:rsidP="00722C69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</w:p>
    <w:p w:rsidR="00722C69" w:rsidRPr="00CC205F" w:rsidRDefault="00722C69" w:rsidP="00722C69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  <w:r w:rsidRPr="00CC205F">
        <w:rPr>
          <w:rFonts w:ascii="Courier New" w:hAnsi="Courier New" w:cs="Courier New"/>
          <w:bCs/>
          <w:color w:val="000000"/>
          <w:sz w:val="20"/>
        </w:rPr>
        <w:t>Gisele Tonchis</w:t>
      </w:r>
    </w:p>
    <w:p w:rsidR="00722C69" w:rsidRPr="00CC205F" w:rsidRDefault="00722C69" w:rsidP="00722C69">
      <w:pPr>
        <w:spacing w:line="276" w:lineRule="auto"/>
        <w:jc w:val="center"/>
        <w:rPr>
          <w:rFonts w:ascii="Courier New" w:hAnsi="Courier New" w:cs="Courier New"/>
          <w:bCs/>
          <w:color w:val="000000"/>
          <w:sz w:val="20"/>
        </w:rPr>
      </w:pPr>
      <w:r w:rsidRPr="00CC205F">
        <w:rPr>
          <w:rFonts w:ascii="Courier New" w:hAnsi="Courier New" w:cs="Courier New"/>
          <w:bCs/>
          <w:color w:val="000000"/>
          <w:sz w:val="20"/>
        </w:rPr>
        <w:t>Prefeita Municipal</w:t>
      </w:r>
    </w:p>
    <w:p w:rsidR="00722C69" w:rsidRPr="00CC205F" w:rsidRDefault="00722C69" w:rsidP="00722C69">
      <w:pPr>
        <w:spacing w:line="276" w:lineRule="auto"/>
        <w:rPr>
          <w:rFonts w:ascii="Courier New" w:hAnsi="Courier New" w:cs="Courier New"/>
          <w:bCs/>
          <w:color w:val="000000"/>
          <w:sz w:val="20"/>
        </w:rPr>
      </w:pP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76F" w:rsidRDefault="00F0676F" w:rsidP="008C51DC">
      <w:r>
        <w:separator/>
      </w:r>
    </w:p>
  </w:endnote>
  <w:endnote w:type="continuationSeparator" w:id="1">
    <w:p w:rsidR="00F0676F" w:rsidRDefault="00F0676F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76F" w:rsidRDefault="00F0676F" w:rsidP="008C51DC">
      <w:r>
        <w:separator/>
      </w:r>
    </w:p>
  </w:footnote>
  <w:footnote w:type="continuationSeparator" w:id="1">
    <w:p w:rsidR="00F0676F" w:rsidRDefault="00F0676F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0B18AA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B18AA"/>
    <w:rsid w:val="00107274"/>
    <w:rsid w:val="003279B0"/>
    <w:rsid w:val="006945D5"/>
    <w:rsid w:val="00722C69"/>
    <w:rsid w:val="008C51DC"/>
    <w:rsid w:val="009A70E4"/>
    <w:rsid w:val="00B168B2"/>
    <w:rsid w:val="00D466B6"/>
    <w:rsid w:val="00E643CB"/>
    <w:rsid w:val="00EB2787"/>
    <w:rsid w:val="00F0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C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character" w:styleId="Forte">
    <w:name w:val="Strong"/>
    <w:qFormat/>
    <w:rsid w:val="00722C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2017-07-27T17:33:00Z</dcterms:created>
  <dcterms:modified xsi:type="dcterms:W3CDTF">2017-07-27T17:33:00Z</dcterms:modified>
</cp:coreProperties>
</file>