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Projeto de Lei nº. 69/2017</w:t>
      </w: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Dispõe sobre abertura de Crédito Adicional Suplementar</w:t>
      </w:r>
    </w:p>
    <w:p w:rsidR="003E65D9" w:rsidRPr="003E65D9" w:rsidRDefault="003E65D9" w:rsidP="003E65D9">
      <w:pPr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b/>
          <w:sz w:val="24"/>
        </w:rPr>
        <w:t>Gisele Tonchis</w:t>
      </w:r>
      <w:r w:rsidRPr="003E65D9">
        <w:rPr>
          <w:rFonts w:ascii="Arial" w:hAnsi="Arial" w:cs="Arial"/>
          <w:sz w:val="24"/>
        </w:rPr>
        <w:t>, Prefeita Municipal de Lourdes, Comarca de Buritama, Estado de São Paulo.</w:t>
      </w:r>
    </w:p>
    <w:p w:rsidR="003E65D9" w:rsidRPr="003E65D9" w:rsidRDefault="003E65D9" w:rsidP="003E65D9">
      <w:pPr>
        <w:rPr>
          <w:rFonts w:ascii="Arial" w:hAnsi="Arial" w:cs="Arial"/>
          <w:sz w:val="24"/>
        </w:rPr>
      </w:pPr>
    </w:p>
    <w:p w:rsidR="003E65D9" w:rsidRPr="003E65D9" w:rsidRDefault="003E65D9" w:rsidP="003E65D9">
      <w:pPr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3E65D9" w:rsidRPr="003E65D9" w:rsidRDefault="003E65D9" w:rsidP="003E65D9">
      <w:pPr>
        <w:rPr>
          <w:rFonts w:ascii="Arial" w:hAnsi="Arial" w:cs="Arial"/>
          <w:sz w:val="24"/>
        </w:rPr>
      </w:pPr>
    </w:p>
    <w:p w:rsidR="003E65D9" w:rsidRPr="003E65D9" w:rsidRDefault="003E65D9" w:rsidP="003E65D9">
      <w:pPr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b/>
          <w:sz w:val="24"/>
        </w:rPr>
        <w:t>Art. 1º</w:t>
      </w:r>
      <w:r w:rsidRPr="003E65D9">
        <w:rPr>
          <w:rFonts w:ascii="Arial" w:hAnsi="Arial" w:cs="Arial"/>
          <w:sz w:val="24"/>
        </w:rPr>
        <w:t xml:space="preserve"> - Fica aberto na contadoria municipal, um crédito adicional suplementar na importância de até R$ 10.000,00 (dez mil reais), visando suplementar a seguinte dotação do orçamento vigente: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0208 – DIVISÃO MUNICIPAL DE OBRAS E SERVIÇOS MUNICIPAIS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020801 – ÁREAS E SERVIÇOS PÚBLICOS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15.452.0023.2046.0000 – Atividades De Obras e Serviços Municipais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201 – 33903000 – Material de Consumo......................................................R$ 10.000,00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b/>
          <w:sz w:val="24"/>
        </w:rPr>
        <w:t>Art. 2º</w:t>
      </w:r>
      <w:r w:rsidRPr="003E65D9">
        <w:rPr>
          <w:rFonts w:ascii="Arial" w:hAnsi="Arial" w:cs="Arial"/>
          <w:sz w:val="24"/>
        </w:rPr>
        <w:t xml:space="preserve"> - O crédito aberto pelo artigo anterior será coberto com recursos provenientes da anulação total da seguinte dotação: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0208 – DIVISÃO MUNICIPAL DE OBRAS E SERVIÇOS MUNICIPAIS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020801 – ÁREAS E SERVIÇOS PÚBLICOS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15.452.0023.2046.0000 – Atividades De Obras e Serviços Municipais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203 – 44905100 – Obras e Instalações.........................................................R$10.000,00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 xml:space="preserve"> </w:t>
      </w:r>
    </w:p>
    <w:p w:rsidR="003E65D9" w:rsidRPr="003E65D9" w:rsidRDefault="003E65D9" w:rsidP="003E65D9">
      <w:pPr>
        <w:jc w:val="both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sz w:val="24"/>
        </w:rPr>
        <w:tab/>
      </w:r>
      <w:r w:rsidRPr="003E65D9">
        <w:rPr>
          <w:rFonts w:ascii="Arial" w:hAnsi="Arial" w:cs="Arial"/>
          <w:b/>
          <w:sz w:val="24"/>
        </w:rPr>
        <w:t>Art. 3º</w:t>
      </w:r>
      <w:r w:rsidRPr="003E65D9">
        <w:rPr>
          <w:rFonts w:ascii="Arial" w:hAnsi="Arial" w:cs="Arial"/>
          <w:sz w:val="24"/>
        </w:rPr>
        <w:t xml:space="preserve"> - Esta lei entrará em vigor na data de sua publicação, revogadas as disposições em contrário.</w:t>
      </w:r>
    </w:p>
    <w:p w:rsidR="003E65D9" w:rsidRPr="003E65D9" w:rsidRDefault="003E65D9" w:rsidP="003E65D9">
      <w:pPr>
        <w:rPr>
          <w:rFonts w:ascii="Arial" w:hAnsi="Arial" w:cs="Arial"/>
          <w:sz w:val="24"/>
        </w:rPr>
      </w:pPr>
    </w:p>
    <w:p w:rsidR="003E65D9" w:rsidRPr="003E65D9" w:rsidRDefault="003E65D9" w:rsidP="003E65D9">
      <w:pPr>
        <w:rPr>
          <w:rFonts w:ascii="Arial" w:hAnsi="Arial" w:cs="Arial"/>
          <w:sz w:val="24"/>
        </w:rPr>
      </w:pPr>
      <w:r w:rsidRPr="003E65D9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2036445</wp:posOffset>
            </wp:positionH>
            <wp:positionV relativeFrom="paragraph">
              <wp:posOffset>78105</wp:posOffset>
            </wp:positionV>
            <wp:extent cx="2847975" cy="1571625"/>
            <wp:effectExtent l="19050" t="0" r="9525" b="0"/>
            <wp:wrapNone/>
            <wp:docPr id="3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5D9" w:rsidRPr="003E65D9" w:rsidRDefault="003E65D9" w:rsidP="003E65D9">
      <w:pPr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Lourdes-SP, 16 de novembro de 2017</w:t>
      </w: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Gisele Tonchis</w:t>
      </w:r>
    </w:p>
    <w:p w:rsidR="003E65D9" w:rsidRPr="003E65D9" w:rsidRDefault="003E65D9" w:rsidP="003E65D9">
      <w:pPr>
        <w:jc w:val="center"/>
        <w:rPr>
          <w:rFonts w:ascii="Arial" w:hAnsi="Arial" w:cs="Arial"/>
          <w:sz w:val="24"/>
        </w:rPr>
      </w:pPr>
      <w:r w:rsidRPr="003E65D9">
        <w:rPr>
          <w:rFonts w:ascii="Arial" w:hAnsi="Arial" w:cs="Arial"/>
          <w:sz w:val="24"/>
        </w:rPr>
        <w:t>Prefeita Municipal</w:t>
      </w: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sectPr w:rsidR="00E83587" w:rsidRPr="00E83587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1E" w:rsidRDefault="008A411E" w:rsidP="008C51DC">
      <w:r>
        <w:separator/>
      </w:r>
    </w:p>
  </w:endnote>
  <w:endnote w:type="continuationSeparator" w:id="1">
    <w:p w:rsidR="008A411E" w:rsidRDefault="008A411E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1E" w:rsidRDefault="008A411E" w:rsidP="008C51DC">
      <w:r>
        <w:separator/>
      </w:r>
    </w:p>
  </w:footnote>
  <w:footnote w:type="continuationSeparator" w:id="1">
    <w:p w:rsidR="008A411E" w:rsidRDefault="008A411E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608E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20222D"/>
    <w:rsid w:val="003279B0"/>
    <w:rsid w:val="003E65D9"/>
    <w:rsid w:val="004029AA"/>
    <w:rsid w:val="00446284"/>
    <w:rsid w:val="004E66CD"/>
    <w:rsid w:val="005F6D58"/>
    <w:rsid w:val="005F73FB"/>
    <w:rsid w:val="006945D5"/>
    <w:rsid w:val="00755D41"/>
    <w:rsid w:val="007629F8"/>
    <w:rsid w:val="007D5C82"/>
    <w:rsid w:val="00876FEE"/>
    <w:rsid w:val="008A411E"/>
    <w:rsid w:val="008C33FC"/>
    <w:rsid w:val="008C51DC"/>
    <w:rsid w:val="009608EA"/>
    <w:rsid w:val="009A70E4"/>
    <w:rsid w:val="00B168B2"/>
    <w:rsid w:val="00C434F9"/>
    <w:rsid w:val="00D05888"/>
    <w:rsid w:val="00D466B6"/>
    <w:rsid w:val="00E643CB"/>
    <w:rsid w:val="00E763A9"/>
    <w:rsid w:val="00E83587"/>
    <w:rsid w:val="00EB2787"/>
    <w:rsid w:val="00ED2EC4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2017-11-17T17:33:00Z</dcterms:created>
  <dcterms:modified xsi:type="dcterms:W3CDTF">2017-11-17T17:33:00Z</dcterms:modified>
</cp:coreProperties>
</file>