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89" w:rsidRPr="008017BE" w:rsidRDefault="00685F89" w:rsidP="00685F8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12/2018</w:t>
      </w:r>
    </w:p>
    <w:p w:rsidR="00685F89" w:rsidRPr="008017BE" w:rsidRDefault="00685F89" w:rsidP="00685F89">
      <w:pPr>
        <w:rPr>
          <w:rFonts w:ascii="Arial" w:hAnsi="Arial" w:cs="Arial"/>
          <w:sz w:val="24"/>
        </w:rPr>
      </w:pPr>
    </w:p>
    <w:p w:rsidR="00685F89" w:rsidRPr="008017BE" w:rsidRDefault="00685F89" w:rsidP="00685F89">
      <w:pPr>
        <w:rPr>
          <w:rFonts w:ascii="Arial" w:hAnsi="Arial" w:cs="Arial"/>
          <w:sz w:val="24"/>
        </w:rPr>
      </w:pPr>
    </w:p>
    <w:p w:rsidR="00685F89" w:rsidRPr="008017BE" w:rsidRDefault="00685F89" w:rsidP="00685F89">
      <w:pPr>
        <w:rPr>
          <w:rFonts w:ascii="Arial" w:hAnsi="Arial" w:cs="Arial"/>
          <w:sz w:val="24"/>
        </w:rPr>
      </w:pPr>
    </w:p>
    <w:p w:rsidR="00685F89" w:rsidRPr="008017BE" w:rsidRDefault="00685F89" w:rsidP="00685F89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Dispõe sobre abertura de Crédito Adicional </w:t>
      </w:r>
      <w:r>
        <w:rPr>
          <w:rFonts w:ascii="Arial" w:hAnsi="Arial" w:cs="Arial"/>
          <w:sz w:val="24"/>
        </w:rPr>
        <w:t>Suplementar</w:t>
      </w:r>
    </w:p>
    <w:p w:rsidR="00685F89" w:rsidRPr="008017BE" w:rsidRDefault="00685F89" w:rsidP="00685F89">
      <w:pPr>
        <w:rPr>
          <w:rFonts w:ascii="Arial" w:hAnsi="Arial" w:cs="Arial"/>
          <w:sz w:val="24"/>
        </w:rPr>
      </w:pPr>
    </w:p>
    <w:p w:rsidR="00685F89" w:rsidRPr="008017BE" w:rsidRDefault="00685F89" w:rsidP="00685F89">
      <w:pPr>
        <w:jc w:val="both"/>
        <w:rPr>
          <w:rFonts w:ascii="Arial" w:hAnsi="Arial" w:cs="Arial"/>
          <w:sz w:val="24"/>
        </w:rPr>
      </w:pPr>
    </w:p>
    <w:p w:rsidR="00685F89" w:rsidRPr="008017BE" w:rsidRDefault="00685F89" w:rsidP="00685F89">
      <w:pPr>
        <w:jc w:val="both"/>
        <w:rPr>
          <w:rFonts w:ascii="Arial" w:hAnsi="Arial" w:cs="Arial"/>
          <w:sz w:val="24"/>
        </w:rPr>
      </w:pPr>
    </w:p>
    <w:p w:rsidR="00685F89" w:rsidRPr="008017BE" w:rsidRDefault="00685F89" w:rsidP="00685F8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Gisele Tonchis, Prefeita Municipal de Lourdes, Comarca de Buritama, Estado de São Paulo.</w:t>
      </w:r>
    </w:p>
    <w:p w:rsidR="00685F89" w:rsidRPr="008017BE" w:rsidRDefault="00685F89" w:rsidP="00685F89">
      <w:pPr>
        <w:rPr>
          <w:rFonts w:ascii="Arial" w:hAnsi="Arial" w:cs="Arial"/>
          <w:sz w:val="24"/>
        </w:rPr>
      </w:pPr>
    </w:p>
    <w:p w:rsidR="00685F89" w:rsidRPr="008017BE" w:rsidRDefault="00685F89" w:rsidP="00685F89">
      <w:pPr>
        <w:rPr>
          <w:rFonts w:ascii="Arial" w:hAnsi="Arial" w:cs="Arial"/>
          <w:sz w:val="24"/>
        </w:rPr>
      </w:pPr>
    </w:p>
    <w:p w:rsidR="00685F89" w:rsidRPr="008017BE" w:rsidRDefault="00685F89" w:rsidP="00685F8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Faz saber que a Câmara Municipal de Lourdes aprovou e ela sanci</w:t>
      </w:r>
      <w:r w:rsidRPr="008017BE"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>na e promulga a seguinte lei:</w:t>
      </w:r>
    </w:p>
    <w:p w:rsidR="00685F89" w:rsidRPr="008017BE" w:rsidRDefault="00685F89" w:rsidP="00685F89">
      <w:pPr>
        <w:rPr>
          <w:rFonts w:ascii="Arial" w:hAnsi="Arial" w:cs="Arial"/>
          <w:sz w:val="24"/>
        </w:rPr>
      </w:pPr>
    </w:p>
    <w:p w:rsidR="00685F89" w:rsidRPr="008017BE" w:rsidRDefault="00685F89" w:rsidP="00685F89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685F89" w:rsidRDefault="00685F89" w:rsidP="00685F8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u</w:t>
      </w:r>
      <w:r>
        <w:rPr>
          <w:rFonts w:ascii="Arial" w:hAnsi="Arial" w:cs="Arial"/>
          <w:sz w:val="24"/>
        </w:rPr>
        <w:t>plementar</w:t>
      </w:r>
      <w:r w:rsidRPr="008017BE">
        <w:rPr>
          <w:rFonts w:ascii="Arial" w:hAnsi="Arial" w:cs="Arial"/>
          <w:sz w:val="24"/>
        </w:rPr>
        <w:t xml:space="preserve"> na importância de até R$ </w:t>
      </w:r>
      <w:r>
        <w:rPr>
          <w:rFonts w:ascii="Arial" w:hAnsi="Arial" w:cs="Arial"/>
          <w:sz w:val="24"/>
        </w:rPr>
        <w:t>1.193,30</w:t>
      </w:r>
      <w:r w:rsidRPr="008017BE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hum mil e cento e noventa e três reais e trinta centavos</w:t>
      </w:r>
      <w:r w:rsidRPr="008017BE">
        <w:rPr>
          <w:rFonts w:ascii="Arial" w:hAnsi="Arial" w:cs="Arial"/>
          <w:sz w:val="24"/>
        </w:rPr>
        <w:t xml:space="preserve">), visando </w:t>
      </w:r>
      <w:r>
        <w:rPr>
          <w:rFonts w:ascii="Arial" w:hAnsi="Arial" w:cs="Arial"/>
          <w:sz w:val="24"/>
        </w:rPr>
        <w:t xml:space="preserve">suplementar a seguinte dotação do orçamento vigente:. </w:t>
      </w:r>
    </w:p>
    <w:p w:rsidR="00685F89" w:rsidRDefault="00685F89" w:rsidP="00685F89">
      <w:pPr>
        <w:jc w:val="both"/>
        <w:rPr>
          <w:rFonts w:ascii="Arial" w:hAnsi="Arial" w:cs="Arial"/>
          <w:sz w:val="24"/>
        </w:rPr>
      </w:pPr>
    </w:p>
    <w:p w:rsidR="00685F89" w:rsidRDefault="00685F89" w:rsidP="00685F89">
      <w:pPr>
        <w:jc w:val="both"/>
        <w:rPr>
          <w:rFonts w:ascii="Arial" w:hAnsi="Arial" w:cs="Arial"/>
          <w:sz w:val="24"/>
        </w:rPr>
      </w:pPr>
    </w:p>
    <w:p w:rsidR="00685F89" w:rsidRDefault="00685F89" w:rsidP="00685F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0206 – DIVISÃO MUNICIPAL DE SAÚDE</w:t>
      </w:r>
    </w:p>
    <w:p w:rsidR="00685F89" w:rsidRDefault="00685F89" w:rsidP="00685F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020601 – FUNDO MUNICIPAL DE SAÚDE</w:t>
      </w:r>
    </w:p>
    <w:p w:rsidR="00685F89" w:rsidRDefault="00685F89" w:rsidP="00685F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10.303.0018.2031 – Atividades da Assistência Farmacêutica</w:t>
      </w:r>
    </w:p>
    <w:p w:rsidR="00685F89" w:rsidRPr="008017BE" w:rsidRDefault="00685F89" w:rsidP="00685F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153 – 33903200 – Material, Bem ou Serviço p/ Distr. Gratuita....................... .R$   1.193,30</w:t>
      </w:r>
    </w:p>
    <w:p w:rsidR="00685F89" w:rsidRPr="008017BE" w:rsidRDefault="00685F89" w:rsidP="00685F89">
      <w:pPr>
        <w:jc w:val="both"/>
        <w:rPr>
          <w:rFonts w:ascii="Arial" w:hAnsi="Arial" w:cs="Arial"/>
          <w:sz w:val="24"/>
        </w:rPr>
      </w:pPr>
    </w:p>
    <w:p w:rsidR="00685F89" w:rsidRPr="008017BE" w:rsidRDefault="00685F89" w:rsidP="00685F8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2º - O crédito aberto pelo artigo anterior será coberto com recu</w:t>
      </w:r>
      <w:r w:rsidRPr="008017BE">
        <w:rPr>
          <w:rFonts w:ascii="Arial" w:hAnsi="Arial" w:cs="Arial"/>
          <w:sz w:val="24"/>
        </w:rPr>
        <w:t>r</w:t>
      </w:r>
      <w:r w:rsidRPr="008017BE">
        <w:rPr>
          <w:rFonts w:ascii="Arial" w:hAnsi="Arial" w:cs="Arial"/>
          <w:sz w:val="24"/>
        </w:rPr>
        <w:t xml:space="preserve">sos provenientes </w:t>
      </w:r>
      <w:r>
        <w:rPr>
          <w:rFonts w:ascii="Arial" w:hAnsi="Arial" w:cs="Arial"/>
          <w:sz w:val="24"/>
        </w:rPr>
        <w:t>do Superávit Financeiro do Exercício Anterior – Fonte 2 – Recurso do Estado - Glicemia.</w:t>
      </w:r>
    </w:p>
    <w:p w:rsidR="00685F89" w:rsidRDefault="00685F89" w:rsidP="00685F89">
      <w:pPr>
        <w:jc w:val="both"/>
        <w:rPr>
          <w:rFonts w:ascii="Arial" w:hAnsi="Arial" w:cs="Arial"/>
          <w:sz w:val="24"/>
        </w:rPr>
      </w:pPr>
    </w:p>
    <w:p w:rsidR="00685F89" w:rsidRPr="008017BE" w:rsidRDefault="00685F89" w:rsidP="00685F8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685F89" w:rsidRPr="008017BE" w:rsidRDefault="00685F89" w:rsidP="00685F89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</w:t>
      </w:r>
      <w:r w:rsidRPr="008017BE">
        <w:rPr>
          <w:rFonts w:ascii="Arial" w:hAnsi="Arial" w:cs="Arial"/>
          <w:sz w:val="24"/>
        </w:rPr>
        <w:t>a</w:t>
      </w:r>
      <w:r w:rsidRPr="008017BE">
        <w:rPr>
          <w:rFonts w:ascii="Arial" w:hAnsi="Arial" w:cs="Arial"/>
          <w:sz w:val="24"/>
        </w:rPr>
        <w:t>das as disposições em contrário.</w:t>
      </w:r>
    </w:p>
    <w:p w:rsidR="00685F89" w:rsidRPr="008017BE" w:rsidRDefault="00685F89" w:rsidP="00685F89">
      <w:pPr>
        <w:rPr>
          <w:rFonts w:ascii="Arial" w:hAnsi="Arial" w:cs="Arial"/>
          <w:sz w:val="24"/>
        </w:rPr>
      </w:pPr>
    </w:p>
    <w:p w:rsidR="00685F89" w:rsidRPr="008017BE" w:rsidRDefault="00685F89" w:rsidP="00685F89">
      <w:pPr>
        <w:rPr>
          <w:rFonts w:ascii="Arial" w:hAnsi="Arial" w:cs="Arial"/>
          <w:sz w:val="24"/>
        </w:rPr>
      </w:pPr>
    </w:p>
    <w:p w:rsidR="00685F89" w:rsidRPr="008017BE" w:rsidRDefault="00685F89" w:rsidP="00685F89">
      <w:pPr>
        <w:rPr>
          <w:rFonts w:ascii="Arial" w:hAnsi="Arial" w:cs="Arial"/>
          <w:sz w:val="24"/>
        </w:rPr>
      </w:pPr>
    </w:p>
    <w:p w:rsidR="00685F89" w:rsidRPr="008017BE" w:rsidRDefault="00685F89" w:rsidP="00685F8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27</w:t>
      </w:r>
      <w:r w:rsidRPr="008017BE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fevereiro</w:t>
      </w:r>
      <w:r w:rsidRPr="008017BE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</w:p>
    <w:p w:rsidR="00685F89" w:rsidRPr="008017BE" w:rsidRDefault="00685F89" w:rsidP="00685F89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1922145</wp:posOffset>
            </wp:positionH>
            <wp:positionV relativeFrom="paragraph">
              <wp:posOffset>38100</wp:posOffset>
            </wp:positionV>
            <wp:extent cx="2847975" cy="1571625"/>
            <wp:effectExtent l="19050" t="0" r="9525" b="0"/>
            <wp:wrapNone/>
            <wp:docPr id="2" name="Imagem 2" descr="Assinatura G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 G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F89" w:rsidRPr="008017BE" w:rsidRDefault="00685F89" w:rsidP="00685F89">
      <w:pPr>
        <w:jc w:val="center"/>
        <w:rPr>
          <w:rFonts w:ascii="Arial" w:hAnsi="Arial" w:cs="Arial"/>
          <w:sz w:val="24"/>
        </w:rPr>
      </w:pPr>
    </w:p>
    <w:p w:rsidR="00685F89" w:rsidRPr="008017BE" w:rsidRDefault="00685F89" w:rsidP="00685F89">
      <w:pPr>
        <w:jc w:val="center"/>
        <w:rPr>
          <w:rFonts w:ascii="Arial" w:hAnsi="Arial" w:cs="Arial"/>
          <w:sz w:val="24"/>
        </w:rPr>
      </w:pPr>
    </w:p>
    <w:p w:rsidR="00685F89" w:rsidRPr="008017BE" w:rsidRDefault="00685F89" w:rsidP="00685F89">
      <w:pPr>
        <w:jc w:val="center"/>
        <w:rPr>
          <w:rFonts w:ascii="Arial" w:hAnsi="Arial" w:cs="Arial"/>
          <w:sz w:val="24"/>
        </w:rPr>
      </w:pPr>
    </w:p>
    <w:p w:rsidR="00685F89" w:rsidRPr="008017BE" w:rsidRDefault="00685F89" w:rsidP="00685F89">
      <w:pPr>
        <w:jc w:val="center"/>
        <w:rPr>
          <w:rFonts w:ascii="Arial" w:hAnsi="Arial" w:cs="Arial"/>
          <w:sz w:val="24"/>
        </w:rPr>
      </w:pPr>
    </w:p>
    <w:p w:rsidR="00685F89" w:rsidRPr="008017BE" w:rsidRDefault="00685F89" w:rsidP="00685F89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Gisele Tonchis</w:t>
      </w:r>
    </w:p>
    <w:p w:rsidR="00685F89" w:rsidRPr="008017BE" w:rsidRDefault="00685F89" w:rsidP="00685F8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Prefeita Municipal</w:t>
      </w:r>
    </w:p>
    <w:p w:rsidR="00685F89" w:rsidRDefault="00685F89" w:rsidP="00685F89">
      <w:pPr>
        <w:jc w:val="right"/>
        <w:rPr>
          <w:rFonts w:ascii="Courier New" w:hAnsi="Courier New" w:cs="Courier New"/>
        </w:rPr>
      </w:pPr>
    </w:p>
    <w:p w:rsidR="00E83587" w:rsidRPr="00E83587" w:rsidRDefault="00E83587" w:rsidP="00E83587">
      <w:pPr>
        <w:autoSpaceDE w:val="0"/>
        <w:autoSpaceDN w:val="0"/>
        <w:adjustRightInd w:val="0"/>
        <w:jc w:val="center"/>
      </w:pPr>
    </w:p>
    <w:sectPr w:rsidR="00E83587" w:rsidRPr="00E83587" w:rsidSect="008C51DC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AA3" w:rsidRDefault="00FD1AA3" w:rsidP="008C51DC">
      <w:r>
        <w:separator/>
      </w:r>
    </w:p>
  </w:endnote>
  <w:endnote w:type="continuationSeparator" w:id="1">
    <w:p w:rsidR="00FD1AA3" w:rsidRDefault="00FD1AA3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AA3" w:rsidRDefault="00FD1AA3" w:rsidP="008C51DC">
      <w:r>
        <w:separator/>
      </w:r>
    </w:p>
  </w:footnote>
  <w:footnote w:type="continuationSeparator" w:id="1">
    <w:p w:rsidR="00FD1AA3" w:rsidRDefault="00FD1AA3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4552EE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5706"/>
    <w:rsid w:val="00107274"/>
    <w:rsid w:val="00126771"/>
    <w:rsid w:val="00135841"/>
    <w:rsid w:val="00162CC2"/>
    <w:rsid w:val="001C11AD"/>
    <w:rsid w:val="0020222D"/>
    <w:rsid w:val="003204EC"/>
    <w:rsid w:val="003279B0"/>
    <w:rsid w:val="004029AA"/>
    <w:rsid w:val="00446284"/>
    <w:rsid w:val="004552EE"/>
    <w:rsid w:val="004E66CD"/>
    <w:rsid w:val="005F6D58"/>
    <w:rsid w:val="005F73FB"/>
    <w:rsid w:val="00685F89"/>
    <w:rsid w:val="006945D5"/>
    <w:rsid w:val="00755D41"/>
    <w:rsid w:val="007629F8"/>
    <w:rsid w:val="007D5C82"/>
    <w:rsid w:val="008C33FC"/>
    <w:rsid w:val="008C51DC"/>
    <w:rsid w:val="009A70E4"/>
    <w:rsid w:val="00B168B2"/>
    <w:rsid w:val="00BA22DF"/>
    <w:rsid w:val="00C434F9"/>
    <w:rsid w:val="00C800AD"/>
    <w:rsid w:val="00D05888"/>
    <w:rsid w:val="00D466B6"/>
    <w:rsid w:val="00DC3B9D"/>
    <w:rsid w:val="00E643CB"/>
    <w:rsid w:val="00E763A9"/>
    <w:rsid w:val="00E83587"/>
    <w:rsid w:val="00EB2787"/>
    <w:rsid w:val="00ED2EC4"/>
    <w:rsid w:val="00F0331C"/>
    <w:rsid w:val="00F36174"/>
    <w:rsid w:val="00F822A3"/>
    <w:rsid w:val="00FB4594"/>
    <w:rsid w:val="00FB4D77"/>
    <w:rsid w:val="00FC2FED"/>
    <w:rsid w:val="00FD1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D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DC3B9D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C3B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2018-02-27T17:38:00Z</cp:lastPrinted>
  <dcterms:created xsi:type="dcterms:W3CDTF">2018-03-06T18:07:00Z</dcterms:created>
  <dcterms:modified xsi:type="dcterms:W3CDTF">2018-03-06T18:07:00Z</dcterms:modified>
</cp:coreProperties>
</file>