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9E" w:rsidRPr="00050EF5" w:rsidRDefault="003C329E" w:rsidP="0069133A">
      <w:pPr>
        <w:jc w:val="right"/>
        <w:rPr>
          <w:rFonts w:ascii="Courier New" w:hAnsi="Courier New" w:cs="Courier New"/>
          <w:u w:val="single"/>
        </w:rPr>
      </w:pPr>
    </w:p>
    <w:p w:rsidR="00004BB2" w:rsidRPr="00050EF5" w:rsidRDefault="007E276C" w:rsidP="00004BB2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050EF5">
        <w:rPr>
          <w:rFonts w:ascii="Courier New" w:hAnsi="Courier New" w:cs="Courier New"/>
          <w:b/>
          <w:sz w:val="24"/>
          <w:szCs w:val="24"/>
          <w:u w:val="single"/>
        </w:rPr>
        <w:t>PROJETO DE LEI Nº35/</w:t>
      </w:r>
      <w:r w:rsidR="00004BB2" w:rsidRPr="00050EF5">
        <w:rPr>
          <w:rFonts w:ascii="Courier New" w:hAnsi="Courier New" w:cs="Courier New"/>
          <w:b/>
          <w:sz w:val="24"/>
          <w:szCs w:val="24"/>
          <w:u w:val="single"/>
        </w:rPr>
        <w:t>2018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ind w:left="2124" w:firstLine="3"/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Dispõe sobre as diretrizes orçamentárias para elab</w:t>
      </w:r>
      <w:r w:rsidRPr="00004BB2">
        <w:rPr>
          <w:rFonts w:ascii="Courier New" w:hAnsi="Courier New" w:cs="Courier New"/>
          <w:sz w:val="24"/>
          <w:szCs w:val="24"/>
        </w:rPr>
        <w:t>o</w:t>
      </w:r>
      <w:r w:rsidRPr="00004BB2">
        <w:rPr>
          <w:rFonts w:ascii="Courier New" w:hAnsi="Courier New" w:cs="Courier New"/>
          <w:sz w:val="24"/>
          <w:szCs w:val="24"/>
        </w:rPr>
        <w:t>ração e execução da lei orçamentária para o exerc</w:t>
      </w:r>
      <w:r w:rsidRPr="00004BB2">
        <w:rPr>
          <w:rFonts w:ascii="Courier New" w:hAnsi="Courier New" w:cs="Courier New"/>
          <w:sz w:val="24"/>
          <w:szCs w:val="24"/>
        </w:rPr>
        <w:t>í</w:t>
      </w:r>
      <w:r w:rsidRPr="00004BB2">
        <w:rPr>
          <w:rFonts w:ascii="Courier New" w:hAnsi="Courier New" w:cs="Courier New"/>
          <w:sz w:val="24"/>
          <w:szCs w:val="24"/>
        </w:rPr>
        <w:t>cio financeiro do ano 2019, e dá outras providê</w:t>
      </w:r>
      <w:r w:rsidRPr="00004BB2">
        <w:rPr>
          <w:rFonts w:ascii="Courier New" w:hAnsi="Courier New" w:cs="Courier New"/>
          <w:sz w:val="24"/>
          <w:szCs w:val="24"/>
        </w:rPr>
        <w:t>n</w:t>
      </w:r>
      <w:r w:rsidRPr="00004BB2">
        <w:rPr>
          <w:rFonts w:ascii="Courier New" w:hAnsi="Courier New" w:cs="Courier New"/>
          <w:sz w:val="24"/>
          <w:szCs w:val="24"/>
        </w:rPr>
        <w:t>cias.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Gisele Tonchis, Prefeita do Município de Lourdes usando das atr</w:t>
      </w:r>
      <w:r w:rsidRPr="00004BB2">
        <w:rPr>
          <w:rFonts w:ascii="Courier New" w:hAnsi="Courier New" w:cs="Courier New"/>
          <w:sz w:val="24"/>
          <w:szCs w:val="24"/>
        </w:rPr>
        <w:t>i</w:t>
      </w:r>
      <w:r w:rsidRPr="00004BB2">
        <w:rPr>
          <w:rFonts w:ascii="Courier New" w:hAnsi="Courier New" w:cs="Courier New"/>
          <w:sz w:val="24"/>
          <w:szCs w:val="24"/>
        </w:rPr>
        <w:t xml:space="preserve">buições que </w:t>
      </w:r>
      <w:r w:rsidR="00C0346B">
        <w:rPr>
          <w:rFonts w:ascii="Courier New" w:hAnsi="Courier New" w:cs="Courier New"/>
          <w:sz w:val="24"/>
          <w:szCs w:val="24"/>
        </w:rPr>
        <w:t>lhe</w:t>
      </w:r>
      <w:r w:rsidRPr="00004BB2">
        <w:rPr>
          <w:rFonts w:ascii="Courier New" w:hAnsi="Courier New" w:cs="Courier New"/>
          <w:sz w:val="24"/>
          <w:szCs w:val="24"/>
        </w:rPr>
        <w:t xml:space="preserve"> são conferidas por lei, fa</w:t>
      </w:r>
      <w:r w:rsidR="00C0346B">
        <w:rPr>
          <w:rFonts w:ascii="Courier New" w:hAnsi="Courier New" w:cs="Courier New"/>
          <w:sz w:val="24"/>
          <w:szCs w:val="24"/>
        </w:rPr>
        <w:t>z</w:t>
      </w:r>
      <w:r w:rsidRPr="00004BB2">
        <w:rPr>
          <w:rFonts w:ascii="Courier New" w:hAnsi="Courier New" w:cs="Courier New"/>
          <w:sz w:val="24"/>
          <w:szCs w:val="24"/>
        </w:rPr>
        <w:t xml:space="preserve"> saber que a Câmara M</w:t>
      </w:r>
      <w:r w:rsidRPr="00004BB2">
        <w:rPr>
          <w:rFonts w:ascii="Courier New" w:hAnsi="Courier New" w:cs="Courier New"/>
          <w:sz w:val="24"/>
          <w:szCs w:val="24"/>
        </w:rPr>
        <w:t>u</w:t>
      </w:r>
      <w:r w:rsidRPr="00004BB2">
        <w:rPr>
          <w:rFonts w:ascii="Courier New" w:hAnsi="Courier New" w:cs="Courier New"/>
          <w:sz w:val="24"/>
          <w:szCs w:val="24"/>
        </w:rPr>
        <w:t>nicipal decreta e eu sanciono e promulgo a seguinte lei: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C0346B" w:rsidRDefault="00C0346B" w:rsidP="00004BB2">
      <w:pPr>
        <w:jc w:val="center"/>
        <w:rPr>
          <w:rFonts w:ascii="Courier New" w:hAnsi="Courier New" w:cs="Courier New"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CAPÍTULO I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DISPOSIÇÕES PRELIMINARES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1º. Ficam estabelecidas as diretrizes para o orçamento mun</w:t>
      </w:r>
      <w:r w:rsidRPr="00004BB2">
        <w:rPr>
          <w:rFonts w:ascii="Courier New" w:hAnsi="Courier New" w:cs="Courier New"/>
          <w:sz w:val="24"/>
          <w:szCs w:val="24"/>
        </w:rPr>
        <w:t>i</w:t>
      </w:r>
      <w:r w:rsidRPr="00004BB2">
        <w:rPr>
          <w:rFonts w:ascii="Courier New" w:hAnsi="Courier New" w:cs="Courier New"/>
          <w:sz w:val="24"/>
          <w:szCs w:val="24"/>
        </w:rPr>
        <w:t>cipal de 201</w:t>
      </w:r>
      <w:r w:rsidR="00C0346B">
        <w:rPr>
          <w:rFonts w:ascii="Courier New" w:hAnsi="Courier New" w:cs="Courier New"/>
          <w:sz w:val="24"/>
          <w:szCs w:val="24"/>
        </w:rPr>
        <w:t>9</w:t>
      </w:r>
      <w:r w:rsidRPr="00004BB2">
        <w:rPr>
          <w:rFonts w:ascii="Courier New" w:hAnsi="Courier New" w:cs="Courier New"/>
          <w:sz w:val="24"/>
          <w:szCs w:val="24"/>
        </w:rPr>
        <w:t>, compreendendo: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I. As orientações sobre elaboração e execução;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II. As prioridades e metas operacionais;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III. As alterações na legislação tributária municipal;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IV. As disposições relativas à despesa com pessoal;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V. Outras determinações de gestão financeira.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CAPÍTULO II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DAS DIRETRIZES PARA A ELABORAÇÃO E EXECUÇÃO DO ORÇAMENTO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Seção I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Das Diretrizes Gerais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2º. A elaboração da proposta orçamentária abrangerá os Pod</w:t>
      </w:r>
      <w:r w:rsidRPr="00004BB2">
        <w:rPr>
          <w:rFonts w:ascii="Courier New" w:hAnsi="Courier New" w:cs="Courier New"/>
          <w:sz w:val="24"/>
          <w:szCs w:val="24"/>
        </w:rPr>
        <w:t>e</w:t>
      </w:r>
      <w:r w:rsidRPr="00004BB2">
        <w:rPr>
          <w:rFonts w:ascii="Courier New" w:hAnsi="Courier New" w:cs="Courier New"/>
          <w:sz w:val="24"/>
          <w:szCs w:val="24"/>
        </w:rPr>
        <w:t>res Legislativo, Executivo, seus fundos e entidades da administr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ção direta e indireta, assim como as empresas públicas depende</w:t>
      </w:r>
      <w:r w:rsidRPr="00004BB2">
        <w:rPr>
          <w:rFonts w:ascii="Courier New" w:hAnsi="Courier New" w:cs="Courier New"/>
          <w:sz w:val="24"/>
          <w:szCs w:val="24"/>
        </w:rPr>
        <w:t>n</w:t>
      </w:r>
      <w:r w:rsidRPr="00004BB2">
        <w:rPr>
          <w:rFonts w:ascii="Courier New" w:hAnsi="Courier New" w:cs="Courier New"/>
          <w:sz w:val="24"/>
          <w:szCs w:val="24"/>
        </w:rPr>
        <w:t>tes, observando-se os seguintes objetivos: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I. Combater a pobreza, promover a cidadania e a inclusão social;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II. Apoiar estudantes carentes na realização do ensino médio e s</w:t>
      </w:r>
      <w:r w:rsidRPr="00004BB2">
        <w:rPr>
          <w:rFonts w:ascii="Courier New" w:hAnsi="Courier New" w:cs="Courier New"/>
          <w:sz w:val="24"/>
          <w:szCs w:val="24"/>
        </w:rPr>
        <w:t>u</w:t>
      </w:r>
      <w:r w:rsidRPr="00004BB2">
        <w:rPr>
          <w:rFonts w:ascii="Courier New" w:hAnsi="Courier New" w:cs="Courier New"/>
          <w:sz w:val="24"/>
          <w:szCs w:val="24"/>
        </w:rPr>
        <w:t>perior;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III. Promover o desenvolvimento econômico do Município;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IV. Reestruturar os serviços administrativos;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V. Buscar maior eficiência arrecadatória;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VI. Prestar assistência à criança e ao adolescente;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VII. Melhorar a infraestrutura urbana.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VIII. Oferecer assistência médica, odontológica e ambulatorial à população carente.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 xml:space="preserve">Art. 3º. O Projeto de Lei Orçamentária será elaborado conforme as diretrizes fixadas nesta Lei e as cabíveis normas da Constituição, </w:t>
      </w:r>
      <w:r w:rsidRPr="00004BB2">
        <w:rPr>
          <w:rFonts w:ascii="Courier New" w:hAnsi="Courier New" w:cs="Courier New"/>
          <w:sz w:val="24"/>
          <w:szCs w:val="24"/>
        </w:rPr>
        <w:lastRenderedPageBreak/>
        <w:t>da Lei Federal nº 4.320, de 1964, da Lei de Responsabilidade Fi</w:t>
      </w:r>
      <w:r w:rsidRPr="00004BB2">
        <w:rPr>
          <w:rFonts w:ascii="Courier New" w:hAnsi="Courier New" w:cs="Courier New"/>
          <w:sz w:val="24"/>
          <w:szCs w:val="24"/>
        </w:rPr>
        <w:t>s</w:t>
      </w:r>
      <w:r w:rsidRPr="00004BB2">
        <w:rPr>
          <w:rFonts w:ascii="Courier New" w:hAnsi="Courier New" w:cs="Courier New"/>
          <w:sz w:val="24"/>
          <w:szCs w:val="24"/>
        </w:rPr>
        <w:t>cal e legislações vigentes.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§ 1º. A Lei Orçamentária Anual compreenderá: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 - o orçamento fiscal;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 - o orçamento de investimento das empresas não dependentes;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III - o orçamento da seguridade social.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§ 2º. Os orçamentos fiscal e da seguridade social discriminarão a receita em anexo próprio, conforme o Anexo I, da Portaria Interm</w:t>
      </w:r>
      <w:r w:rsidRPr="00004BB2">
        <w:rPr>
          <w:rFonts w:ascii="Courier New" w:hAnsi="Courier New" w:cs="Courier New"/>
          <w:sz w:val="24"/>
          <w:szCs w:val="24"/>
        </w:rPr>
        <w:t>i</w:t>
      </w:r>
      <w:r w:rsidRPr="00004BB2">
        <w:rPr>
          <w:rFonts w:ascii="Courier New" w:hAnsi="Courier New" w:cs="Courier New"/>
          <w:sz w:val="24"/>
          <w:szCs w:val="24"/>
        </w:rPr>
        <w:t>nisterial nº 163, de 2001 e alterações.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§ 3º. Os orçamentos fiscal e da seguridade social discriminarão o gasto no mínimo até o elemento de despesa, a modo do artigo 15 da Lei Federal nº 4.320, de 1964 e alterações.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§ 4º. Caso o projeto de lei orçamentária seja elaborado por sist</w:t>
      </w:r>
      <w:r w:rsidRPr="00004BB2">
        <w:rPr>
          <w:rFonts w:ascii="Courier New" w:hAnsi="Courier New" w:cs="Courier New"/>
          <w:sz w:val="24"/>
          <w:szCs w:val="24"/>
        </w:rPr>
        <w:t>e</w:t>
      </w:r>
      <w:r w:rsidRPr="00004BB2">
        <w:rPr>
          <w:rFonts w:ascii="Courier New" w:hAnsi="Courier New" w:cs="Courier New"/>
          <w:sz w:val="24"/>
          <w:szCs w:val="24"/>
        </w:rPr>
        <w:t>ma de processamento de dados, deverá o Poder Executivo disponib</w:t>
      </w:r>
      <w:r w:rsidRPr="00004BB2">
        <w:rPr>
          <w:rFonts w:ascii="Courier New" w:hAnsi="Courier New" w:cs="Courier New"/>
          <w:sz w:val="24"/>
          <w:szCs w:val="24"/>
        </w:rPr>
        <w:t>i</w:t>
      </w:r>
      <w:r w:rsidRPr="00004BB2">
        <w:rPr>
          <w:rFonts w:ascii="Courier New" w:hAnsi="Courier New" w:cs="Courier New"/>
          <w:sz w:val="24"/>
          <w:szCs w:val="24"/>
        </w:rPr>
        <w:t>lizar acesso aos vereadores e técnicos da  Câmara Municipal, para as pertinentes funções legislativas.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Seção II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Das Diretrizes Específicas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4º. A proposta orçamentária para o exercício financeiro de 2019, obedecerá as seguintes disposições: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 - Cada programa identificará as ações necessárias para atingir os seus objetivos, sob a forma de atividades, projetos e operações especiais, nisso especificado valores e metas físicas;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 - Desde que tenham o mesmo objetivo operacional, as Atividades apresentarão igual código, independentemente da unidade orçament</w:t>
      </w:r>
      <w:r w:rsidRPr="00004BB2">
        <w:rPr>
          <w:rFonts w:ascii="Courier New" w:hAnsi="Courier New" w:cs="Courier New"/>
          <w:sz w:val="24"/>
          <w:szCs w:val="24"/>
        </w:rPr>
        <w:t>á</w:t>
      </w:r>
      <w:r w:rsidRPr="00004BB2">
        <w:rPr>
          <w:rFonts w:ascii="Courier New" w:hAnsi="Courier New" w:cs="Courier New"/>
          <w:sz w:val="24"/>
          <w:szCs w:val="24"/>
        </w:rPr>
        <w:t>ria a que se vinculem;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III - A alocação dos recursos será efetuada de modo a possibilitar o controle de custos e a avaliação dos resultados programáticos;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IV - Na estimativa da receita será considerada a atual tendência arrecadatória, as modificações na legislação tributária, bem como a perspectiva de evolução do PIB e da inflação no biênio 2018/2019.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 xml:space="preserve">V - As receitas e despesas serão orçadas a preços de julho de 2018. 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VI - Novos projetos contarão com dotação apenas se supridos os que se encontram em andamento, e somente se atendidas as despesas de conservação do patrimônio público;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Parágrafo único. Os projetos a serem incluídos na lei orçamentária anual poderão conter previsão de execução por etapas, devidamente definidas nos respectivos cronogramas físico-financeiros.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 xml:space="preserve">Art. 5º. As unidades orçamentárias da Administração direta e as entidades da Administração indireta encaminharão ao Departamento </w:t>
      </w:r>
      <w:r w:rsidRPr="00004BB2">
        <w:rPr>
          <w:rFonts w:ascii="Courier New" w:hAnsi="Courier New" w:cs="Courier New"/>
          <w:sz w:val="24"/>
          <w:szCs w:val="24"/>
        </w:rPr>
        <w:lastRenderedPageBreak/>
        <w:t xml:space="preserve">de Contabilidade e Orçamento da Prefeitura Municipal (ou órgão </w:t>
      </w:r>
      <w:r w:rsidRPr="00004BB2">
        <w:rPr>
          <w:rFonts w:ascii="Courier New" w:hAnsi="Courier New" w:cs="Courier New"/>
          <w:sz w:val="24"/>
          <w:szCs w:val="24"/>
        </w:rPr>
        <w:t>e</w:t>
      </w:r>
      <w:r w:rsidRPr="00004BB2">
        <w:rPr>
          <w:rFonts w:ascii="Courier New" w:hAnsi="Courier New" w:cs="Courier New"/>
          <w:sz w:val="24"/>
          <w:szCs w:val="24"/>
        </w:rPr>
        <w:t>quivalente) suas propostas parciais até 30 de agosto de 201</w:t>
      </w:r>
      <w:r w:rsidR="005B4451">
        <w:rPr>
          <w:rFonts w:ascii="Courier New" w:hAnsi="Courier New" w:cs="Courier New"/>
          <w:sz w:val="24"/>
          <w:szCs w:val="24"/>
        </w:rPr>
        <w:t>8</w:t>
      </w:r>
      <w:r w:rsidRPr="00004BB2">
        <w:rPr>
          <w:rFonts w:ascii="Courier New" w:hAnsi="Courier New" w:cs="Courier New"/>
          <w:sz w:val="24"/>
          <w:szCs w:val="24"/>
        </w:rPr>
        <w:t>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6º. A Câmara Municipal encaminhará à Prefeitura sua proposta orçamentária até 30 de agosto de 2018.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7º. Para atender ao art. 4º, parágrafo único, “d”, da Lei F</w:t>
      </w:r>
      <w:r w:rsidRPr="00004BB2">
        <w:rPr>
          <w:rFonts w:ascii="Courier New" w:hAnsi="Courier New" w:cs="Courier New"/>
          <w:sz w:val="24"/>
          <w:szCs w:val="24"/>
        </w:rPr>
        <w:t>e</w:t>
      </w:r>
      <w:r w:rsidRPr="00004BB2">
        <w:rPr>
          <w:rFonts w:ascii="Courier New" w:hAnsi="Courier New" w:cs="Courier New"/>
          <w:sz w:val="24"/>
          <w:szCs w:val="24"/>
        </w:rPr>
        <w:t>deral 8.069, de 1990, serão destinados não menos que 0,5% da r</w:t>
      </w:r>
      <w:r w:rsidRPr="00004BB2">
        <w:rPr>
          <w:rFonts w:ascii="Courier New" w:hAnsi="Courier New" w:cs="Courier New"/>
          <w:sz w:val="24"/>
          <w:szCs w:val="24"/>
        </w:rPr>
        <w:t>e</w:t>
      </w:r>
      <w:r w:rsidRPr="00004BB2">
        <w:rPr>
          <w:rFonts w:ascii="Courier New" w:hAnsi="Courier New" w:cs="Courier New"/>
          <w:sz w:val="24"/>
          <w:szCs w:val="24"/>
        </w:rPr>
        <w:t>ceita para despesas relativas à proteção da criança e do adole</w:t>
      </w:r>
      <w:r w:rsidRPr="00004BB2">
        <w:rPr>
          <w:rFonts w:ascii="Courier New" w:hAnsi="Courier New" w:cs="Courier New"/>
          <w:sz w:val="24"/>
          <w:szCs w:val="24"/>
        </w:rPr>
        <w:t>s</w:t>
      </w:r>
      <w:r w:rsidRPr="00004BB2">
        <w:rPr>
          <w:rFonts w:ascii="Courier New" w:hAnsi="Courier New" w:cs="Courier New"/>
          <w:sz w:val="24"/>
          <w:szCs w:val="24"/>
        </w:rPr>
        <w:t>cente.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8º. A Lei Orçamentária Anual conterá reserva de contingência equivalente a 1% da receita corrente líquida</w:t>
      </w:r>
      <w:r w:rsidR="005B4451">
        <w:rPr>
          <w:rFonts w:ascii="Courier New" w:hAnsi="Courier New" w:cs="Courier New"/>
          <w:sz w:val="24"/>
          <w:szCs w:val="24"/>
        </w:rPr>
        <w:t>.</w:t>
      </w:r>
      <w:r w:rsidRPr="00004BB2">
        <w:rPr>
          <w:rFonts w:ascii="Courier New" w:hAnsi="Courier New" w:cs="Courier New"/>
          <w:sz w:val="24"/>
          <w:szCs w:val="24"/>
        </w:rPr>
        <w:t xml:space="preserve"> 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  <w:highlight w:val="yellow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09. Até o limite de 10% da despesa inicialmente fixada, fica o Poder Executivo autorizado a realizar transposições, remanej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mentos e transferências entre órgãos orçamentários e categorias de programação.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Parágrafo único - Para fins do art. 167, VI, da Constituição, c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tegoria de programação é o mesmo que Atividade, Projeto ou Oper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ção Especial ou, sob a classificação econômica, os grupos corrente e de capital da despesa.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10. Nos moldes do art. 165, § 8º da Constituição e do art. 7º, I, da Lei 4.320/1964, a lei orçamentária poderá conceder, no máximo, até 10% para abertura de créditos adicionais suplement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res.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Paragrafo Único - Os créditos suplementares financiados pelo sup</w:t>
      </w:r>
      <w:r w:rsidRPr="00004BB2">
        <w:rPr>
          <w:rFonts w:ascii="Courier New" w:hAnsi="Courier New" w:cs="Courier New"/>
          <w:sz w:val="24"/>
          <w:szCs w:val="24"/>
        </w:rPr>
        <w:t>e</w:t>
      </w:r>
      <w:r w:rsidRPr="00004BB2">
        <w:rPr>
          <w:rFonts w:ascii="Courier New" w:hAnsi="Courier New" w:cs="Courier New"/>
          <w:sz w:val="24"/>
          <w:szCs w:val="24"/>
        </w:rPr>
        <w:t>rávit financeiro do exercício de 201</w:t>
      </w:r>
      <w:r w:rsidR="0055375B">
        <w:rPr>
          <w:rFonts w:ascii="Courier New" w:hAnsi="Courier New" w:cs="Courier New"/>
          <w:sz w:val="24"/>
          <w:szCs w:val="24"/>
        </w:rPr>
        <w:t>8</w:t>
      </w:r>
      <w:r w:rsidRPr="00004BB2">
        <w:rPr>
          <w:rFonts w:ascii="Courier New" w:hAnsi="Courier New" w:cs="Courier New"/>
          <w:sz w:val="24"/>
          <w:szCs w:val="24"/>
        </w:rPr>
        <w:t>, ou pelo excesso de arrec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dação ou por operações de crédito realizados em 2018, tudo confo</w:t>
      </w:r>
      <w:r w:rsidRPr="00004BB2">
        <w:rPr>
          <w:rFonts w:ascii="Courier New" w:hAnsi="Courier New" w:cs="Courier New"/>
          <w:sz w:val="24"/>
          <w:szCs w:val="24"/>
        </w:rPr>
        <w:t>r</w:t>
      </w:r>
      <w:r w:rsidRPr="00004BB2">
        <w:rPr>
          <w:rFonts w:ascii="Courier New" w:hAnsi="Courier New" w:cs="Courier New"/>
          <w:sz w:val="24"/>
          <w:szCs w:val="24"/>
        </w:rPr>
        <w:t>me o art. 43, § 1º, I, II e IV, da Lei nº 4.320, de 1964 não irão onerar o percentual determinado no caput.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11. Os auxílios, subvenções e contribuições estarão submet</w:t>
      </w:r>
      <w:r w:rsidRPr="00004BB2">
        <w:rPr>
          <w:rFonts w:ascii="Courier New" w:hAnsi="Courier New" w:cs="Courier New"/>
          <w:sz w:val="24"/>
          <w:szCs w:val="24"/>
        </w:rPr>
        <w:t>i</w:t>
      </w:r>
      <w:r w:rsidRPr="00004BB2">
        <w:rPr>
          <w:rFonts w:ascii="Courier New" w:hAnsi="Courier New" w:cs="Courier New"/>
          <w:sz w:val="24"/>
          <w:szCs w:val="24"/>
        </w:rPr>
        <w:t>dos às regras da Lei Federal nº 13.019, de 2014, devendo ainda as entidades atender ao que segue: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 - Atendimento direto e gratuito ao público;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 - Certificação junto ao respectivo Conselho Municipal ou Est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dual;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III - Aplicação na atividade-fim de, ao menos, 80% da receita t</w:t>
      </w:r>
      <w:r w:rsidRPr="00004BB2">
        <w:rPr>
          <w:rFonts w:ascii="Courier New" w:hAnsi="Courier New" w:cs="Courier New"/>
          <w:sz w:val="24"/>
          <w:szCs w:val="24"/>
        </w:rPr>
        <w:t>o</w:t>
      </w:r>
      <w:r w:rsidRPr="00004BB2">
        <w:rPr>
          <w:rFonts w:ascii="Courier New" w:hAnsi="Courier New" w:cs="Courier New"/>
          <w:sz w:val="24"/>
          <w:szCs w:val="24"/>
        </w:rPr>
        <w:t>tal;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IV - Compromisso de franquear, na Internet, demonstrativo seme</w:t>
      </w:r>
      <w:r w:rsidRPr="00004BB2">
        <w:rPr>
          <w:rFonts w:ascii="Courier New" w:hAnsi="Courier New" w:cs="Courier New"/>
          <w:sz w:val="24"/>
          <w:szCs w:val="24"/>
        </w:rPr>
        <w:t>s</w:t>
      </w:r>
      <w:r w:rsidRPr="00004BB2">
        <w:rPr>
          <w:rFonts w:ascii="Courier New" w:hAnsi="Courier New" w:cs="Courier New"/>
          <w:sz w:val="24"/>
          <w:szCs w:val="24"/>
        </w:rPr>
        <w:t>tral de uso do recurso municipal repassado;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 - Prestação de contas dos recursos anteriormente recebidos, d</w:t>
      </w:r>
      <w:r w:rsidRPr="00004BB2">
        <w:rPr>
          <w:rFonts w:ascii="Courier New" w:hAnsi="Courier New" w:cs="Courier New"/>
          <w:sz w:val="24"/>
          <w:szCs w:val="24"/>
        </w:rPr>
        <w:t>e</w:t>
      </w:r>
      <w:r w:rsidRPr="00004BB2">
        <w:rPr>
          <w:rFonts w:ascii="Courier New" w:hAnsi="Courier New" w:cs="Courier New"/>
          <w:sz w:val="24"/>
          <w:szCs w:val="24"/>
        </w:rPr>
        <w:t>vidamente avalizada pelo controle interno e externo.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VI - Salário dos dirigentes nunca maior que o do Prefeito.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lastRenderedPageBreak/>
        <w:t>Art. 12. O custeio de despesas estaduais e federais se realizará nos moldes apresentados em anexo que irão acompanhar o Projeto de Lei do Plano Plurianual 2018-2021.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 xml:space="preserve">Art. 13. As despesas de publicidade e propaganda, do regime de 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diantamento e as com obras decorrentes do orçamento participativo serão todas destacadas em específica categoria programática, sob denominação que permita a sua clara identificação.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14. Até 5 (cinco) dias úteis após o envio à Câmara Municipal, o Poder Executivo publicará, na Internet, o projeto de lei orç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mentária, resumindo-o em face dos seguintes agregados: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 - Órgão orçamentário;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 - Função de governo;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III - Grupo de natureza de despesa.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15. Será dada ampla publicidade das datas, horários e locais de realização das audiências determinadas no art. 48, parágrafo único, I, da Lei de Responsabilidade Fiscal, com antecedência m</w:t>
      </w:r>
      <w:r w:rsidRPr="00004BB2">
        <w:rPr>
          <w:rFonts w:ascii="Courier New" w:hAnsi="Courier New" w:cs="Courier New"/>
          <w:sz w:val="24"/>
          <w:szCs w:val="24"/>
        </w:rPr>
        <w:t>í</w:t>
      </w:r>
      <w:r w:rsidRPr="00004BB2">
        <w:rPr>
          <w:rFonts w:ascii="Courier New" w:hAnsi="Courier New" w:cs="Courier New"/>
          <w:sz w:val="24"/>
          <w:szCs w:val="24"/>
        </w:rPr>
        <w:t>nima de 0</w:t>
      </w:r>
      <w:r w:rsidR="0055375B">
        <w:rPr>
          <w:rFonts w:ascii="Courier New" w:hAnsi="Courier New" w:cs="Courier New"/>
          <w:sz w:val="24"/>
          <w:szCs w:val="24"/>
        </w:rPr>
        <w:t>2</w:t>
      </w:r>
      <w:r w:rsidRPr="00004BB2">
        <w:rPr>
          <w:rFonts w:ascii="Courier New" w:hAnsi="Courier New" w:cs="Courier New"/>
          <w:sz w:val="24"/>
          <w:szCs w:val="24"/>
        </w:rPr>
        <w:t xml:space="preserve"> (</w:t>
      </w:r>
      <w:r w:rsidR="0055375B">
        <w:rPr>
          <w:rFonts w:ascii="Courier New" w:hAnsi="Courier New" w:cs="Courier New"/>
          <w:sz w:val="24"/>
          <w:szCs w:val="24"/>
        </w:rPr>
        <w:t>dois</w:t>
      </w:r>
      <w:r w:rsidRPr="00004BB2">
        <w:rPr>
          <w:rFonts w:ascii="Courier New" w:hAnsi="Courier New" w:cs="Courier New"/>
          <w:sz w:val="24"/>
          <w:szCs w:val="24"/>
        </w:rPr>
        <w:t>) dias, inclusive com divulgação na página oficial da Prefeitura e na rede mundial de computadores (Internet).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16. Ficam proibidas as seguintes despesas: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 - Promoção pessoal de autoridades e servidores públicos;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 - Novas obras, desde que financiadas pela paralisação das ant</w:t>
      </w:r>
      <w:r w:rsidRPr="00004BB2">
        <w:rPr>
          <w:rFonts w:ascii="Courier New" w:hAnsi="Courier New" w:cs="Courier New"/>
          <w:sz w:val="24"/>
          <w:szCs w:val="24"/>
        </w:rPr>
        <w:t>i</w:t>
      </w:r>
      <w:r w:rsidRPr="00004BB2">
        <w:rPr>
          <w:rFonts w:ascii="Courier New" w:hAnsi="Courier New" w:cs="Courier New"/>
          <w:sz w:val="24"/>
          <w:szCs w:val="24"/>
        </w:rPr>
        <w:t>gas;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III - Pagamento, a qualquer título, a empresas privadas que tenham em seu quadro societário servidor municipal em atividade;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IV - Obras cujo custo global supere os valores do Sistema Nacional de Pesquisa de Custos e Índices da Construção Civil - SINAPI, ma</w:t>
      </w:r>
      <w:r w:rsidRPr="00004BB2">
        <w:rPr>
          <w:rFonts w:ascii="Courier New" w:hAnsi="Courier New" w:cs="Courier New"/>
          <w:sz w:val="24"/>
          <w:szCs w:val="24"/>
        </w:rPr>
        <w:t>n</w:t>
      </w:r>
      <w:r w:rsidRPr="00004BB2">
        <w:rPr>
          <w:rFonts w:ascii="Courier New" w:hAnsi="Courier New" w:cs="Courier New"/>
          <w:sz w:val="24"/>
          <w:szCs w:val="24"/>
        </w:rPr>
        <w:t>tido e divulgado, na internet, pela Caixa Econômica Federal e pelo IBGE;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 - Ajuda financeira a clubes e associações de servidores;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VI - Pagamento de salários, subsídios, proventos e pensões maiores que o subsídio do Prefeito;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VII - Pagamento de horas extras a ocupantes de cargos em comissão;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VIII - Pagamento de sessões extraordinárias aos Vereadores;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IX - Pagamento de verbas de gabinete aos Vereadores;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X - Pagamento de anuidade de servidores em conselhos profissionais como OAB, CREA, CRC, entre outros.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Seção III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Da Execução do Orçamento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17. Até trinta dias após publicação da lei orçamentária an</w:t>
      </w:r>
      <w:r w:rsidRPr="00004BB2">
        <w:rPr>
          <w:rFonts w:ascii="Courier New" w:hAnsi="Courier New" w:cs="Courier New"/>
          <w:sz w:val="24"/>
          <w:szCs w:val="24"/>
        </w:rPr>
        <w:t>u</w:t>
      </w:r>
      <w:r w:rsidRPr="00004BB2">
        <w:rPr>
          <w:rFonts w:ascii="Courier New" w:hAnsi="Courier New" w:cs="Courier New"/>
          <w:sz w:val="24"/>
          <w:szCs w:val="24"/>
        </w:rPr>
        <w:t>al, o Poder Executivo estabelecerá a programação financeira e o cronograma mensal de desembolso.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§ 1º As receitas serão propostas em metas bimestrais, enquanto os desembolsos financeiros se apresentarão sob metas mensais.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lastRenderedPageBreak/>
        <w:t xml:space="preserve">§ 2º A programação financeira e o cronograma de desembolso poderão ser modificados segundo o comportamento da execução orçamentária. 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18. Caso haja frustração da receita prevista e dos resultados fiscais esperados, será determinada a limitação de empenho e da movimentação financeira.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§ 1º A restrição do caput será proporcional à participação dos P</w:t>
      </w:r>
      <w:r w:rsidRPr="00004BB2">
        <w:rPr>
          <w:rFonts w:ascii="Courier New" w:hAnsi="Courier New" w:cs="Courier New"/>
          <w:sz w:val="24"/>
          <w:szCs w:val="24"/>
        </w:rPr>
        <w:t>o</w:t>
      </w:r>
      <w:r w:rsidRPr="00004BB2">
        <w:rPr>
          <w:rFonts w:ascii="Courier New" w:hAnsi="Courier New" w:cs="Courier New"/>
          <w:sz w:val="24"/>
          <w:szCs w:val="24"/>
        </w:rPr>
        <w:t>deres no total das dotações orçamentárias e dos créditos adici</w:t>
      </w:r>
      <w:r w:rsidRPr="00004BB2">
        <w:rPr>
          <w:rFonts w:ascii="Courier New" w:hAnsi="Courier New" w:cs="Courier New"/>
          <w:sz w:val="24"/>
          <w:szCs w:val="24"/>
        </w:rPr>
        <w:t>o</w:t>
      </w:r>
      <w:r w:rsidRPr="00004BB2">
        <w:rPr>
          <w:rFonts w:ascii="Courier New" w:hAnsi="Courier New" w:cs="Courier New"/>
          <w:sz w:val="24"/>
          <w:szCs w:val="24"/>
        </w:rPr>
        <w:t>nais.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§ 2º Excluem-se da limitação as despesas alusivas às obrigações constitucionais e legais do Município, bem como as contrapartidas requeridas em convênios com a União e o Estado.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§ 3º A limitação de empenho e da movimentação financeira será o</w:t>
      </w:r>
      <w:r w:rsidRPr="00004BB2">
        <w:rPr>
          <w:rFonts w:ascii="Courier New" w:hAnsi="Courier New" w:cs="Courier New"/>
          <w:sz w:val="24"/>
          <w:szCs w:val="24"/>
        </w:rPr>
        <w:t>r</w:t>
      </w:r>
      <w:r w:rsidRPr="00004BB2">
        <w:rPr>
          <w:rFonts w:ascii="Courier New" w:hAnsi="Courier New" w:cs="Courier New"/>
          <w:sz w:val="24"/>
          <w:szCs w:val="24"/>
        </w:rPr>
        <w:t>denada pelos Chefes do Poder Legislativo e Executivo, dando-se, respectivamente, por Ato da Mesa e Decreto.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19. O Poder Legislativo, por ato da Mesa, estabelecerá até trinta dias após a publicação da Lei Orçamentária, seu cronograma de desembolso mensal.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Parágrafo único. O cronograma de que trata este artigo contemplará as despesas correntes e as de capital.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20. Para isentar os procedimentos requeridos na criação, e</w:t>
      </w:r>
      <w:r w:rsidRPr="00004BB2">
        <w:rPr>
          <w:rFonts w:ascii="Courier New" w:hAnsi="Courier New" w:cs="Courier New"/>
          <w:sz w:val="24"/>
          <w:szCs w:val="24"/>
        </w:rPr>
        <w:t>x</w:t>
      </w:r>
      <w:r w:rsidRPr="00004BB2">
        <w:rPr>
          <w:rFonts w:ascii="Courier New" w:hAnsi="Courier New" w:cs="Courier New"/>
          <w:sz w:val="24"/>
          <w:szCs w:val="24"/>
        </w:rPr>
        <w:t>pansão ou aperfeiçoamento da ação governamental, considera-se i</w:t>
      </w:r>
      <w:r w:rsidRPr="00004BB2">
        <w:rPr>
          <w:rFonts w:ascii="Courier New" w:hAnsi="Courier New" w:cs="Courier New"/>
          <w:sz w:val="24"/>
          <w:szCs w:val="24"/>
        </w:rPr>
        <w:t>r</w:t>
      </w:r>
      <w:r w:rsidRPr="00004BB2">
        <w:rPr>
          <w:rFonts w:ascii="Courier New" w:hAnsi="Courier New" w:cs="Courier New"/>
          <w:sz w:val="24"/>
          <w:szCs w:val="24"/>
        </w:rPr>
        <w:t>relevante a despesa que não ultrapasse os limites do art. 24, I e II, da Lei Federal nº 8.666, de 1993.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21. Os atos relativos à concessão ou ampliação de incentivo ou benefício tributário que importem em renúncia de receita obed</w:t>
      </w:r>
      <w:r w:rsidRPr="00004BB2">
        <w:rPr>
          <w:rFonts w:ascii="Courier New" w:hAnsi="Courier New" w:cs="Courier New"/>
          <w:sz w:val="24"/>
          <w:szCs w:val="24"/>
        </w:rPr>
        <w:t>e</w:t>
      </w:r>
      <w:r w:rsidRPr="00004BB2">
        <w:rPr>
          <w:rFonts w:ascii="Courier New" w:hAnsi="Courier New" w:cs="Courier New"/>
          <w:sz w:val="24"/>
          <w:szCs w:val="24"/>
        </w:rPr>
        <w:t>cerão às disposições da Lei Complementar nº 101, de 4 de maio de 2000.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Parágrafo único. Excluem-se os atos relativos ao cancelamento de créditos inferiores aos custos de cobrança, bem como o desconto para pagamento à vista do Imposto Predial e Territorial Urbano (IPTU), desde que os respectivos valores tenham composto a estim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tiva da receita orçamentária.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CAPÍTULO III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DAS PRIORIDADES E METAS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22. As prioridades e metas para 2019 são as especificadas n</w:t>
      </w:r>
      <w:r w:rsidR="00831970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 xml:space="preserve"> Lei do Plano Plurianual 2018-2021.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CAPÍTULO IV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DAS ALTERAÇÕES NA LEGISLAÇÃO TRIBUTÁRIA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lastRenderedPageBreak/>
        <w:t>Art. 23. O Poder Executivo poderá encaminhar projetos de lei di</w:t>
      </w:r>
      <w:r w:rsidRPr="00004BB2">
        <w:rPr>
          <w:rFonts w:ascii="Courier New" w:hAnsi="Courier New" w:cs="Courier New"/>
          <w:sz w:val="24"/>
          <w:szCs w:val="24"/>
        </w:rPr>
        <w:t>s</w:t>
      </w:r>
      <w:r w:rsidRPr="00004BB2">
        <w:rPr>
          <w:rFonts w:ascii="Courier New" w:hAnsi="Courier New" w:cs="Courier New"/>
          <w:sz w:val="24"/>
          <w:szCs w:val="24"/>
        </w:rPr>
        <w:t>pondo sobre alterações na legislação tributária, especialmente s</w:t>
      </w:r>
      <w:r w:rsidRPr="00004BB2">
        <w:rPr>
          <w:rFonts w:ascii="Courier New" w:hAnsi="Courier New" w:cs="Courier New"/>
          <w:sz w:val="24"/>
          <w:szCs w:val="24"/>
        </w:rPr>
        <w:t>o</w:t>
      </w:r>
      <w:r w:rsidRPr="00004BB2">
        <w:rPr>
          <w:rFonts w:ascii="Courier New" w:hAnsi="Courier New" w:cs="Courier New"/>
          <w:sz w:val="24"/>
          <w:szCs w:val="24"/>
        </w:rPr>
        <w:t>bre: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 - Revisão e atualização do Código Tributário Municipal, de forma a corrigir distorções;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 - Revogação das isenções tributárias que contrariem o interesse público e a justiça fiscal;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III – revisão das taxas, de forma a adequá-las aos custos dos re</w:t>
      </w:r>
      <w:r w:rsidRPr="00004BB2">
        <w:rPr>
          <w:rFonts w:ascii="Courier New" w:hAnsi="Courier New" w:cs="Courier New"/>
          <w:sz w:val="24"/>
          <w:szCs w:val="24"/>
        </w:rPr>
        <w:t>s</w:t>
      </w:r>
      <w:r w:rsidRPr="00004BB2">
        <w:rPr>
          <w:rFonts w:ascii="Courier New" w:hAnsi="Courier New" w:cs="Courier New"/>
          <w:sz w:val="24"/>
          <w:szCs w:val="24"/>
        </w:rPr>
        <w:t>pectivos serviços;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IV - Atualização da Planta Genérica de Valores ajustando-a à re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lidade do mercado imobiliário;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 - Aperfeiçoamento do sistema de fiscalização, cobrança, execução fiscal e arrecadação de tributos.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CAPÍTULO V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DAS DISPOSIÇÕES RELATIVAS A PESSOAL E ENCARGOS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24. O Poder Executivo poderá encaminhar projetos de lei ref</w:t>
      </w:r>
      <w:r w:rsidRPr="00004BB2">
        <w:rPr>
          <w:rFonts w:ascii="Courier New" w:hAnsi="Courier New" w:cs="Courier New"/>
          <w:sz w:val="24"/>
          <w:szCs w:val="24"/>
        </w:rPr>
        <w:t>e</w:t>
      </w:r>
      <w:r w:rsidRPr="00004BB2">
        <w:rPr>
          <w:rFonts w:ascii="Courier New" w:hAnsi="Courier New" w:cs="Courier New"/>
          <w:sz w:val="24"/>
          <w:szCs w:val="24"/>
        </w:rPr>
        <w:t xml:space="preserve">rentes ao servidor público, nisso incluído: 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 - concessão e absorção de vantagens e revisão ou aumento da r</w:t>
      </w:r>
      <w:r w:rsidRPr="00004BB2">
        <w:rPr>
          <w:rFonts w:ascii="Courier New" w:hAnsi="Courier New" w:cs="Courier New"/>
          <w:sz w:val="24"/>
          <w:szCs w:val="24"/>
        </w:rPr>
        <w:t>e</w:t>
      </w:r>
      <w:r w:rsidRPr="00004BB2">
        <w:rPr>
          <w:rFonts w:ascii="Courier New" w:hAnsi="Courier New" w:cs="Courier New"/>
          <w:sz w:val="24"/>
          <w:szCs w:val="24"/>
        </w:rPr>
        <w:t>muneração dos servidores;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 - criação e extinção de cargos públicos;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III - criação, extinção e alteração da estrutura de carreiras;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IV - provimento de cargos e contratações estritamente necessárias, respeitada a legislação municipal vigente;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V - revisão do sistema de pessoal, particularmente o plano de ca</w:t>
      </w:r>
      <w:r w:rsidRPr="00004BB2">
        <w:rPr>
          <w:rFonts w:ascii="Courier New" w:hAnsi="Courier New" w:cs="Courier New"/>
          <w:sz w:val="24"/>
          <w:szCs w:val="24"/>
        </w:rPr>
        <w:t>r</w:t>
      </w:r>
      <w:r w:rsidRPr="00004BB2">
        <w:rPr>
          <w:rFonts w:ascii="Courier New" w:hAnsi="Courier New" w:cs="Courier New"/>
          <w:sz w:val="24"/>
          <w:szCs w:val="24"/>
        </w:rPr>
        <w:t>gos, carreiras e salários, objetivando a melhoria da qualidade do serviço público por meio de políticas de valorização, desenvolv</w:t>
      </w:r>
      <w:r w:rsidRPr="00004BB2">
        <w:rPr>
          <w:rFonts w:ascii="Courier New" w:hAnsi="Courier New" w:cs="Courier New"/>
          <w:sz w:val="24"/>
          <w:szCs w:val="24"/>
        </w:rPr>
        <w:t>i</w:t>
      </w:r>
      <w:r w:rsidRPr="00004BB2">
        <w:rPr>
          <w:rFonts w:ascii="Courier New" w:hAnsi="Courier New" w:cs="Courier New"/>
          <w:sz w:val="24"/>
          <w:szCs w:val="24"/>
        </w:rPr>
        <w:t>mento profissional e melhoria das condições de trabalho do serv</w:t>
      </w:r>
      <w:r w:rsidRPr="00004BB2">
        <w:rPr>
          <w:rFonts w:ascii="Courier New" w:hAnsi="Courier New" w:cs="Courier New"/>
          <w:sz w:val="24"/>
          <w:szCs w:val="24"/>
        </w:rPr>
        <w:t>i</w:t>
      </w:r>
      <w:r w:rsidRPr="00004BB2">
        <w:rPr>
          <w:rFonts w:ascii="Courier New" w:hAnsi="Courier New" w:cs="Courier New"/>
          <w:sz w:val="24"/>
          <w:szCs w:val="24"/>
        </w:rPr>
        <w:t>dor público.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Parágrafo único - As alterações autorizadas neste artigo depend</w:t>
      </w:r>
      <w:r w:rsidRPr="00004BB2">
        <w:rPr>
          <w:rFonts w:ascii="Courier New" w:hAnsi="Courier New" w:cs="Courier New"/>
          <w:sz w:val="24"/>
          <w:szCs w:val="24"/>
        </w:rPr>
        <w:t>e</w:t>
      </w:r>
      <w:r w:rsidRPr="00004BB2">
        <w:rPr>
          <w:rFonts w:ascii="Courier New" w:hAnsi="Courier New" w:cs="Courier New"/>
          <w:sz w:val="24"/>
          <w:szCs w:val="24"/>
        </w:rPr>
        <w:t>rão de saldo na respectiva dotação orçamentária, suficiente para atender às projeções de acréscimo na despesa com pessoal.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CAPÍTULO VI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DAS DISPOSIÇÕES GERAIS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25. Os repasses mensais ao Poder Legislativo serão realizados segundo o cronograma de desembolso de que trata o art. 19 desta Lei, respeitado o limite total do art. 29-A da Constituição.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§ 1º. Caso o orçamento legislativo supere o limite referido no c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put, fica o Poder Executivo autorizado ao corte do excesso, não sem antes haver a oitiva da Mesa Diretora da Câmara quanto às de</w:t>
      </w:r>
      <w:r w:rsidRPr="00004BB2">
        <w:rPr>
          <w:rFonts w:ascii="Courier New" w:hAnsi="Courier New" w:cs="Courier New"/>
          <w:sz w:val="24"/>
          <w:szCs w:val="24"/>
        </w:rPr>
        <w:t>s</w:t>
      </w:r>
      <w:r w:rsidRPr="00004BB2">
        <w:rPr>
          <w:rFonts w:ascii="Courier New" w:hAnsi="Courier New" w:cs="Courier New"/>
          <w:sz w:val="24"/>
          <w:szCs w:val="24"/>
        </w:rPr>
        <w:t>pesas que serão expurgadas.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7E276C" w:rsidRDefault="00004BB2" w:rsidP="00004BB2">
      <w:pPr>
        <w:jc w:val="both"/>
        <w:rPr>
          <w:rFonts w:ascii="Courier New" w:hAnsi="Courier New" w:cs="Courier New"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 xml:space="preserve">§ 2º. Não elaborado o cronograma de desembolso mensal, os recursos financeiros serão repassados à razão mensal de 1/12 das dotações </w:t>
      </w:r>
    </w:p>
    <w:p w:rsidR="007E276C" w:rsidRDefault="007E276C" w:rsidP="00004BB2">
      <w:pPr>
        <w:jc w:val="both"/>
        <w:rPr>
          <w:rFonts w:ascii="Courier New" w:hAnsi="Courier New" w:cs="Courier New"/>
          <w:sz w:val="24"/>
          <w:szCs w:val="24"/>
        </w:rPr>
      </w:pPr>
    </w:p>
    <w:p w:rsidR="007E276C" w:rsidRDefault="007E276C" w:rsidP="00004BB2">
      <w:pPr>
        <w:jc w:val="both"/>
        <w:rPr>
          <w:rFonts w:ascii="Courier New" w:hAnsi="Courier New" w:cs="Courier New"/>
          <w:sz w:val="24"/>
          <w:szCs w:val="24"/>
        </w:rPr>
      </w:pPr>
    </w:p>
    <w:p w:rsidR="007E276C" w:rsidRDefault="007E276C" w:rsidP="00004BB2">
      <w:pPr>
        <w:jc w:val="both"/>
        <w:rPr>
          <w:rFonts w:ascii="Courier New" w:hAnsi="Courier New" w:cs="Courier New"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consignadas ao Poder Legislativo, respeitado, em qualquer caso, o limite constitucional.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26. A Câmara Municipal deverá identificar as emendas legisl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tivas que, nos termos do art. 166, §§ 9º a 18, da Constituição, são de execução obrigatória pelo Executivo.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27. Os projetos de lei de créditos adicionais serão aprese</w:t>
      </w:r>
      <w:r w:rsidRPr="00004BB2">
        <w:rPr>
          <w:rFonts w:ascii="Courier New" w:hAnsi="Courier New" w:cs="Courier New"/>
          <w:sz w:val="24"/>
          <w:szCs w:val="24"/>
        </w:rPr>
        <w:t>n</w:t>
      </w:r>
      <w:r w:rsidRPr="00004BB2">
        <w:rPr>
          <w:rFonts w:ascii="Courier New" w:hAnsi="Courier New" w:cs="Courier New"/>
          <w:sz w:val="24"/>
          <w:szCs w:val="24"/>
        </w:rPr>
        <w:t>tados na forma e com o detalhamento estabelecido na Lei Orçament</w:t>
      </w:r>
      <w:r w:rsidRPr="00004BB2">
        <w:rPr>
          <w:rFonts w:ascii="Courier New" w:hAnsi="Courier New" w:cs="Courier New"/>
          <w:sz w:val="24"/>
          <w:szCs w:val="24"/>
        </w:rPr>
        <w:t>á</w:t>
      </w:r>
      <w:r w:rsidRPr="00004BB2">
        <w:rPr>
          <w:rFonts w:ascii="Courier New" w:hAnsi="Courier New" w:cs="Courier New"/>
          <w:sz w:val="24"/>
          <w:szCs w:val="24"/>
        </w:rPr>
        <w:t>ria Anual.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Parágrafo único. Os projetos de lei relativos a créditos adici</w:t>
      </w:r>
      <w:r w:rsidRPr="00004BB2">
        <w:rPr>
          <w:rFonts w:ascii="Courier New" w:hAnsi="Courier New" w:cs="Courier New"/>
          <w:sz w:val="24"/>
          <w:szCs w:val="24"/>
        </w:rPr>
        <w:t>o</w:t>
      </w:r>
      <w:r w:rsidRPr="00004BB2">
        <w:rPr>
          <w:rFonts w:ascii="Courier New" w:hAnsi="Courier New" w:cs="Courier New"/>
          <w:sz w:val="24"/>
          <w:szCs w:val="24"/>
        </w:rPr>
        <w:t>nais do Poder Legislativo, com indicação dos recursos compensat</w:t>
      </w:r>
      <w:r w:rsidRPr="00004BB2">
        <w:rPr>
          <w:rFonts w:ascii="Courier New" w:hAnsi="Courier New" w:cs="Courier New"/>
          <w:sz w:val="24"/>
          <w:szCs w:val="24"/>
        </w:rPr>
        <w:t>ó</w:t>
      </w:r>
      <w:r w:rsidRPr="00004BB2">
        <w:rPr>
          <w:rFonts w:ascii="Courier New" w:hAnsi="Courier New" w:cs="Courier New"/>
          <w:sz w:val="24"/>
          <w:szCs w:val="24"/>
        </w:rPr>
        <w:t>rios, serão encaminhados à Câmara Municipal no prazo de até trinta dias, a contar da data do recebimento na Prefeitura.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28. Caso o projeto de lei orçamentária não seja devolvido p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ra sanção até o encerramento da sessão legislativa, a sua progr</w:t>
      </w:r>
      <w:r w:rsidRPr="00004BB2">
        <w:rPr>
          <w:rFonts w:ascii="Courier New" w:hAnsi="Courier New" w:cs="Courier New"/>
          <w:sz w:val="24"/>
          <w:szCs w:val="24"/>
        </w:rPr>
        <w:t>a</w:t>
      </w:r>
      <w:r w:rsidRPr="00004BB2">
        <w:rPr>
          <w:rFonts w:ascii="Courier New" w:hAnsi="Courier New" w:cs="Courier New"/>
          <w:sz w:val="24"/>
          <w:szCs w:val="24"/>
        </w:rPr>
        <w:t>mação será executada, a cada mês, na proporção de até 1/12 do t</w:t>
      </w:r>
      <w:r w:rsidRPr="00004BB2">
        <w:rPr>
          <w:rFonts w:ascii="Courier New" w:hAnsi="Courier New" w:cs="Courier New"/>
          <w:sz w:val="24"/>
          <w:szCs w:val="24"/>
        </w:rPr>
        <w:t>o</w:t>
      </w:r>
      <w:r w:rsidRPr="00004BB2">
        <w:rPr>
          <w:rFonts w:ascii="Courier New" w:hAnsi="Courier New" w:cs="Courier New"/>
          <w:sz w:val="24"/>
          <w:szCs w:val="24"/>
        </w:rPr>
        <w:t>tal da despesa orçada.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Art. 29. Esta Lei entrará em vigor na data de sua publicação, r</w:t>
      </w:r>
      <w:r w:rsidRPr="00004BB2">
        <w:rPr>
          <w:rFonts w:ascii="Courier New" w:hAnsi="Courier New" w:cs="Courier New"/>
          <w:sz w:val="24"/>
          <w:szCs w:val="24"/>
        </w:rPr>
        <w:t>e</w:t>
      </w:r>
      <w:r w:rsidRPr="00004BB2">
        <w:rPr>
          <w:rFonts w:ascii="Courier New" w:hAnsi="Courier New" w:cs="Courier New"/>
          <w:sz w:val="24"/>
          <w:szCs w:val="24"/>
        </w:rPr>
        <w:t>vogadas as disposições em contrário.</w:t>
      </w:r>
    </w:p>
    <w:p w:rsidR="00004BB2" w:rsidRPr="00004BB2" w:rsidRDefault="00004BB2" w:rsidP="00004BB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Prefeitura Municipal de Lourdes, 25 de abril de 2018.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Gisele Tonchis</w:t>
      </w:r>
    </w:p>
    <w:p w:rsidR="00004BB2" w:rsidRPr="00004BB2" w:rsidRDefault="00004BB2" w:rsidP="00004B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04BB2">
        <w:rPr>
          <w:rFonts w:ascii="Courier New" w:hAnsi="Courier New" w:cs="Courier New"/>
          <w:sz w:val="24"/>
          <w:szCs w:val="24"/>
        </w:rPr>
        <w:t>Prefeita Municipal</w:t>
      </w:r>
    </w:p>
    <w:p w:rsidR="00004BB2" w:rsidRPr="00004BB2" w:rsidRDefault="00004BB2" w:rsidP="00004BB2">
      <w:pPr>
        <w:rPr>
          <w:rFonts w:ascii="Courier New" w:hAnsi="Courier New" w:cs="Courier New"/>
          <w:b/>
          <w:sz w:val="24"/>
          <w:szCs w:val="24"/>
        </w:rPr>
      </w:pPr>
    </w:p>
    <w:p w:rsidR="00004BB2" w:rsidRPr="00004BB2" w:rsidRDefault="00004BB2" w:rsidP="00004BB2">
      <w:pPr>
        <w:spacing w:line="276" w:lineRule="auto"/>
        <w:ind w:firstLine="1080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4BB2" w:rsidRDefault="00004BB2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Default="00FB4250" w:rsidP="0069133A">
      <w:pPr>
        <w:jc w:val="right"/>
        <w:rPr>
          <w:rFonts w:ascii="Courier New" w:hAnsi="Courier New" w:cs="Courier New"/>
        </w:rPr>
      </w:pPr>
    </w:p>
    <w:p w:rsidR="00FB4250" w:rsidRPr="00FB4250" w:rsidRDefault="00FB4250" w:rsidP="00FB4250">
      <w:pPr>
        <w:jc w:val="center"/>
        <w:rPr>
          <w:rFonts w:ascii="Courier New" w:hAnsi="Courier New" w:cs="Courier New"/>
          <w:b/>
        </w:rPr>
      </w:pPr>
    </w:p>
    <w:p w:rsidR="00FB4250" w:rsidRDefault="00FB4250" w:rsidP="00FB4250">
      <w:pPr>
        <w:jc w:val="center"/>
        <w:rPr>
          <w:rFonts w:ascii="Courier New" w:hAnsi="Courier New" w:cs="Courier New"/>
          <w:b/>
        </w:rPr>
      </w:pPr>
      <w:r w:rsidRPr="00FB4250">
        <w:rPr>
          <w:rFonts w:ascii="Courier New" w:hAnsi="Courier New" w:cs="Courier New"/>
          <w:b/>
        </w:rPr>
        <w:t>PRINCIPAIS PROJETOS/OBRAS A SEREM EXECUTADAS</w:t>
      </w:r>
    </w:p>
    <w:p w:rsidR="00AA494B" w:rsidRDefault="00AA494B" w:rsidP="00FB4250">
      <w:pPr>
        <w:jc w:val="center"/>
        <w:rPr>
          <w:rFonts w:ascii="Courier New" w:hAnsi="Courier New" w:cs="Courier New"/>
          <w:b/>
        </w:rPr>
      </w:pPr>
    </w:p>
    <w:p w:rsidR="00FB4250" w:rsidRDefault="00FB4250" w:rsidP="00FB4250">
      <w:pPr>
        <w:jc w:val="center"/>
        <w:rPr>
          <w:rFonts w:ascii="Courier New" w:hAnsi="Courier New" w:cs="Courier New"/>
          <w:b/>
        </w:rPr>
      </w:pPr>
    </w:p>
    <w:p w:rsidR="00FB4250" w:rsidRDefault="00FB4250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Obras de entrada da cidade – Rua José Marques Nogueira  Convênio Caixa..............................R$ 250.000,00</w:t>
      </w:r>
    </w:p>
    <w:p w:rsidR="00FB4250" w:rsidRDefault="00FB4250" w:rsidP="00FB4250">
      <w:pPr>
        <w:rPr>
          <w:rFonts w:ascii="Courier New" w:hAnsi="Courier New" w:cs="Courier New"/>
        </w:rPr>
      </w:pPr>
    </w:p>
    <w:p w:rsidR="00FB4250" w:rsidRDefault="00FB4250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Reforma da Praça – Convênio Caixa.........R$ 250.000,00</w:t>
      </w:r>
    </w:p>
    <w:p w:rsidR="00FB4250" w:rsidRDefault="00FB4250" w:rsidP="00FB4250">
      <w:pPr>
        <w:rPr>
          <w:rFonts w:ascii="Courier New" w:hAnsi="Courier New" w:cs="Courier New"/>
        </w:rPr>
      </w:pPr>
    </w:p>
    <w:p w:rsidR="00FB4250" w:rsidRDefault="00FB4250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Recapeamento Asfaltico – Conv. Caixa......R$ 250.000,00</w:t>
      </w:r>
    </w:p>
    <w:p w:rsidR="00FB4250" w:rsidRDefault="00FB4250" w:rsidP="00FB4250">
      <w:pPr>
        <w:rPr>
          <w:rFonts w:ascii="Courier New" w:hAnsi="Courier New" w:cs="Courier New"/>
        </w:rPr>
      </w:pPr>
    </w:p>
    <w:p w:rsidR="00FB4250" w:rsidRDefault="00FB4250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Reforma do Estádio Municipal – Convênio Ministério dos Esportes – Dep. Orlando Silva...............R$ 100.000,00</w:t>
      </w:r>
    </w:p>
    <w:p w:rsidR="00FB4250" w:rsidRDefault="00FB4250" w:rsidP="00FB4250">
      <w:pPr>
        <w:rPr>
          <w:rFonts w:ascii="Courier New" w:hAnsi="Courier New" w:cs="Courier New"/>
        </w:rPr>
      </w:pPr>
    </w:p>
    <w:p w:rsidR="00FB4250" w:rsidRDefault="00FB4250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Reforma do Centro de Lazer e Recreação – Ministério dos Esportes – Dep. Orlando Silva...............R$ 100.000,00</w:t>
      </w:r>
    </w:p>
    <w:p w:rsidR="00FB4250" w:rsidRDefault="00FB4250" w:rsidP="00FB4250">
      <w:pPr>
        <w:rPr>
          <w:rFonts w:ascii="Courier New" w:hAnsi="Courier New" w:cs="Courier New"/>
        </w:rPr>
      </w:pPr>
    </w:p>
    <w:p w:rsidR="00FB4250" w:rsidRDefault="00FB4250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Desassoreamento da Prainha e Reforma Geral – Convênio FID – Fundo de Interesses Difusos...........R$ 700.000,00</w:t>
      </w:r>
    </w:p>
    <w:p w:rsidR="00FB4250" w:rsidRDefault="00FB4250" w:rsidP="00FB4250">
      <w:pPr>
        <w:rPr>
          <w:rFonts w:ascii="Courier New" w:hAnsi="Courier New" w:cs="Courier New"/>
        </w:rPr>
      </w:pPr>
    </w:p>
    <w:p w:rsidR="00FB4250" w:rsidRDefault="00FB4250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Construção de Galerias – Fehidro..........R$ 380.000,00</w:t>
      </w:r>
    </w:p>
    <w:p w:rsidR="00FB4250" w:rsidRDefault="00FB4250" w:rsidP="00FB4250">
      <w:pPr>
        <w:rPr>
          <w:rFonts w:ascii="Courier New" w:hAnsi="Courier New" w:cs="Courier New"/>
        </w:rPr>
      </w:pPr>
    </w:p>
    <w:p w:rsidR="00AA494B" w:rsidRDefault="00FB4250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Prolongamento da Vicinal Felício Flávio de Souza – Co</w:t>
      </w:r>
      <w:r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vênio Casa Civil............................R$ </w:t>
      </w:r>
      <w:r w:rsidR="00AA494B">
        <w:rPr>
          <w:rFonts w:ascii="Courier New" w:hAnsi="Courier New" w:cs="Courier New"/>
        </w:rPr>
        <w:t>100.000,00</w:t>
      </w:r>
    </w:p>
    <w:p w:rsidR="00AA494B" w:rsidRDefault="00AA494B" w:rsidP="00FB4250">
      <w:pPr>
        <w:rPr>
          <w:rFonts w:ascii="Courier New" w:hAnsi="Courier New" w:cs="Courier New"/>
        </w:rPr>
      </w:pPr>
    </w:p>
    <w:p w:rsidR="00AA494B" w:rsidRDefault="00AA494B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Ministério do Turismo – ainda não tá concretiz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do..........................................R$ 250.000,00</w:t>
      </w:r>
    </w:p>
    <w:p w:rsidR="00AA494B" w:rsidRDefault="00AA494B" w:rsidP="00FB4250">
      <w:pPr>
        <w:rPr>
          <w:rFonts w:ascii="Courier New" w:hAnsi="Courier New" w:cs="Courier New"/>
        </w:rPr>
      </w:pPr>
    </w:p>
    <w:p w:rsidR="00AA494B" w:rsidRDefault="00AA494B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Construção de Galpão – Min. Da Integração.R$ 500.000,00</w:t>
      </w:r>
    </w:p>
    <w:p w:rsidR="00AA494B" w:rsidRDefault="00AA494B" w:rsidP="00FB4250">
      <w:pPr>
        <w:rPr>
          <w:rFonts w:ascii="Courier New" w:hAnsi="Courier New" w:cs="Courier New"/>
        </w:rPr>
      </w:pPr>
    </w:p>
    <w:p w:rsidR="00AA494B" w:rsidRDefault="00AA494B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Regularização do Mini distrito Industrial</w:t>
      </w:r>
    </w:p>
    <w:p w:rsidR="00AA494B" w:rsidRDefault="00AA494B" w:rsidP="00FB4250">
      <w:pPr>
        <w:rPr>
          <w:rFonts w:ascii="Courier New" w:hAnsi="Courier New" w:cs="Courier New"/>
        </w:rPr>
      </w:pPr>
    </w:p>
    <w:p w:rsidR="00AA494B" w:rsidRDefault="00AA494B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Regularização do Cemitério – Levantamento da Situação e Decreto de regularização</w:t>
      </w:r>
    </w:p>
    <w:p w:rsidR="00AA494B" w:rsidRDefault="00AA494B" w:rsidP="00FB4250">
      <w:pPr>
        <w:rPr>
          <w:rFonts w:ascii="Courier New" w:hAnsi="Courier New" w:cs="Courier New"/>
        </w:rPr>
      </w:pPr>
    </w:p>
    <w:p w:rsidR="00FB4250" w:rsidRDefault="00AA494B" w:rsidP="00FB42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Terreno p/ Aterro Sanitário.</w:t>
      </w:r>
      <w:r w:rsidR="00FB4250">
        <w:rPr>
          <w:rFonts w:ascii="Courier New" w:hAnsi="Courier New" w:cs="Courier New"/>
        </w:rPr>
        <w:t xml:space="preserve"> </w:t>
      </w:r>
    </w:p>
    <w:p w:rsidR="00FB4250" w:rsidRDefault="00FB4250" w:rsidP="00FB4250">
      <w:pPr>
        <w:rPr>
          <w:rFonts w:ascii="Courier New" w:hAnsi="Courier New" w:cs="Courier New"/>
        </w:rPr>
      </w:pPr>
    </w:p>
    <w:p w:rsidR="00FB4250" w:rsidRDefault="00FB4250" w:rsidP="00FB4250">
      <w:pPr>
        <w:rPr>
          <w:rFonts w:ascii="Courier New" w:hAnsi="Courier New" w:cs="Courier New"/>
        </w:rPr>
      </w:pPr>
    </w:p>
    <w:p w:rsidR="00FB4250" w:rsidRPr="00FB4250" w:rsidRDefault="00FB4250" w:rsidP="00FB4250">
      <w:pPr>
        <w:rPr>
          <w:rFonts w:ascii="Courier New" w:hAnsi="Courier New" w:cs="Courier New"/>
        </w:rPr>
      </w:pPr>
    </w:p>
    <w:sectPr w:rsidR="00FB4250" w:rsidRPr="00FB4250" w:rsidSect="00CE49BD">
      <w:headerReference w:type="default" r:id="rId8"/>
      <w:footerReference w:type="default" r:id="rId9"/>
      <w:pgSz w:w="11906" w:h="16838" w:code="9"/>
      <w:pgMar w:top="851" w:right="851" w:bottom="284" w:left="1418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BD3" w:rsidRDefault="00A72BD3">
      <w:r>
        <w:separator/>
      </w:r>
    </w:p>
  </w:endnote>
  <w:endnote w:type="continuationSeparator" w:id="1">
    <w:p w:rsidR="00A72BD3" w:rsidRDefault="00A7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44" w:rsidRDefault="00CF7B44" w:rsidP="00F556D8">
    <w:pPr>
      <w:jc w:val="center"/>
      <w:rPr>
        <w:sz w:val="22"/>
      </w:rPr>
    </w:pPr>
    <w:r>
      <w:rPr>
        <w:sz w:val="22"/>
      </w:rPr>
      <w:t xml:space="preserve">Rua: José Marques Nogueira, 606 – Cep. 15285-000 – Centro - Lourdes/SP </w:t>
    </w:r>
  </w:p>
  <w:p w:rsidR="00CF7B44" w:rsidRDefault="003C329E" w:rsidP="00F556D8">
    <w:pPr>
      <w:jc w:val="center"/>
      <w:rPr>
        <w:sz w:val="22"/>
      </w:rPr>
    </w:pPr>
    <w:r>
      <w:rPr>
        <w:sz w:val="22"/>
      </w:rPr>
      <w:t xml:space="preserve"> Fone: 18-36999000</w:t>
    </w:r>
  </w:p>
  <w:p w:rsidR="00CF7B44" w:rsidRDefault="003B17BD" w:rsidP="003B17BD">
    <w:pPr>
      <w:pStyle w:val="Rodap"/>
      <w:tabs>
        <w:tab w:val="clear" w:pos="4252"/>
        <w:tab w:val="clear" w:pos="8504"/>
        <w:tab w:val="left" w:pos="8565"/>
      </w:tabs>
      <w:rPr>
        <w:sz w:val="22"/>
      </w:rPr>
    </w:pPr>
    <w:r>
      <w:rPr>
        <w:sz w:val="22"/>
      </w:rPr>
      <w:tab/>
    </w:r>
  </w:p>
  <w:p w:rsidR="00CF7B44" w:rsidRDefault="00CF7B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BD3" w:rsidRDefault="00A72BD3">
      <w:r>
        <w:separator/>
      </w:r>
    </w:p>
  </w:footnote>
  <w:footnote w:type="continuationSeparator" w:id="1">
    <w:p w:rsidR="00A72BD3" w:rsidRDefault="00A72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44" w:rsidRPr="00DA7508" w:rsidRDefault="00DF38B6" w:rsidP="003B17BD">
    <w:pPr>
      <w:pStyle w:val="Cabealho"/>
    </w:pPr>
    <w:r w:rsidRPr="00DA750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.45pt;margin-top:6.45pt;width:350.5pt;height:86.6pt;flip:y;z-index:251658240;v-text-anchor:top-baseline" filled="f" fillcolor="#0c9" stroked="f">
          <v:textbox style="mso-next-textbox:#_x0000_s2049">
            <w:txbxContent>
              <w:p w:rsidR="00CF7B44" w:rsidRPr="005E22AA" w:rsidRDefault="00CF7B44" w:rsidP="00F556D8">
                <w:pPr>
                  <w:pStyle w:val="Ttulo2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sz w:val="48"/>
                  </w:rPr>
                  <w:t xml:space="preserve">Município </w:t>
                </w:r>
                <w:r w:rsidRPr="005E22AA">
                  <w:rPr>
                    <w:i/>
                    <w:sz w:val="48"/>
                  </w:rPr>
                  <w:t>de Lourdes</w:t>
                </w:r>
              </w:p>
              <w:p w:rsidR="00CF7B44" w:rsidRPr="005E22AA" w:rsidRDefault="00CF7B44" w:rsidP="00F556D8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r w:rsidRPr="005E22AA">
                  <w:rPr>
                    <w:color w:val="000000"/>
                    <w:sz w:val="22"/>
                    <w:szCs w:val="22"/>
                  </w:rPr>
                  <w:t>PAÇO MUNICIPAL “S</w:t>
                </w:r>
                <w:r>
                  <w:rPr>
                    <w:color w:val="000000"/>
                    <w:sz w:val="22"/>
                    <w:szCs w:val="22"/>
                  </w:rPr>
                  <w:t>EBASTIÃO MAR</w:t>
                </w:r>
                <w:r w:rsidRPr="005E22AA">
                  <w:rPr>
                    <w:color w:val="000000"/>
                    <w:sz w:val="22"/>
                    <w:szCs w:val="22"/>
                  </w:rPr>
                  <w:t>QUES NOGUEIRA”</w:t>
                </w:r>
              </w:p>
              <w:p w:rsidR="00CF7B44" w:rsidRPr="00DA7508" w:rsidRDefault="00CF7B44" w:rsidP="00DF38B6">
                <w:pPr>
                  <w:autoSpaceDE w:val="0"/>
                  <w:autoSpaceDN w:val="0"/>
                  <w:adjustRightInd w:val="0"/>
                  <w:rPr>
                    <w:b/>
                    <w:bCs/>
                    <w:sz w:val="22"/>
                    <w:szCs w:val="22"/>
                  </w:rPr>
                </w:pPr>
                <w:r w:rsidRPr="008E1A87">
                  <w:rPr>
                    <w:color w:val="000000"/>
                    <w:sz w:val="22"/>
                    <w:szCs w:val="22"/>
                  </w:rPr>
                  <w:t>CNPJ – 59.767.921/0001-27</w:t>
                </w:r>
                <w:r>
                  <w:rPr>
                    <w:color w:val="000000"/>
                    <w:sz w:val="22"/>
                    <w:szCs w:val="22"/>
                  </w:rPr>
                  <w:t xml:space="preserve"> - </w:t>
                </w:r>
                <w:r w:rsidRPr="008E1A87">
                  <w:rPr>
                    <w:color w:val="000000"/>
                    <w:sz w:val="22"/>
                    <w:szCs w:val="22"/>
                  </w:rPr>
                  <w:t>e-mail –</w:t>
                </w:r>
                <w:r w:rsidR="00DF38B6">
                  <w:rPr>
                    <w:color w:val="000000"/>
                    <w:sz w:val="22"/>
                    <w:szCs w:val="22"/>
                  </w:rPr>
                  <w:t xml:space="preserve"> contabilidade@lourdes.sp.gov.br</w:t>
                </w:r>
              </w:p>
              <w:p w:rsidR="00CF7B44" w:rsidRPr="00DA7508" w:rsidRDefault="00DF38B6" w:rsidP="00F556D8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hyperlink r:id="rId1" w:history="1">
                  <w:r w:rsidRPr="00FB1743">
                    <w:rPr>
                      <w:rStyle w:val="Hyperlink"/>
                      <w:sz w:val="20"/>
                    </w:rPr>
                    <w:t>www.lourdes.sp.gov.br</w:t>
                  </w:r>
                </w:hyperlink>
                <w:r w:rsidR="00344C54" w:rsidRPr="00344C54">
                  <w:t xml:space="preserve"> </w:t>
                </w:r>
                <w:r w:rsidR="007E276C">
                  <w:rPr>
                    <w:noProof/>
                  </w:rPr>
                  <w:drawing>
                    <wp:inline distT="0" distB="0" distL="0" distR="0">
                      <wp:extent cx="5629275" cy="5629275"/>
                      <wp:effectExtent l="19050" t="0" r="9525" b="0"/>
                      <wp:docPr id="1" name="Imagem 1" descr="IMG-20170506-WA00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G-20170506-WA000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29275" cy="5629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F7B44" w:rsidRPr="008E1A87" w:rsidRDefault="00CF7B44" w:rsidP="00F556D8">
                <w:pPr>
                  <w:autoSpaceDE w:val="0"/>
                  <w:autoSpaceDN w:val="0"/>
                  <w:adjustRightInd w:val="0"/>
                  <w:rPr>
                    <w:color w:val="000000"/>
                    <w:sz w:val="22"/>
                    <w:szCs w:val="22"/>
                  </w:rPr>
                </w:pPr>
              </w:p>
            </w:txbxContent>
          </v:textbox>
        </v:shape>
      </w:pict>
    </w:r>
    <w:r w:rsidR="007E276C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4641215</wp:posOffset>
          </wp:positionH>
          <wp:positionV relativeFrom="paragraph">
            <wp:posOffset>-35560</wp:posOffset>
          </wp:positionV>
          <wp:extent cx="1812925" cy="915670"/>
          <wp:effectExtent l="19050" t="0" r="0" b="0"/>
          <wp:wrapNone/>
          <wp:docPr id="2" name="Imagem 2" descr="IMG-20170506-WA0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-20170506-WA000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2766" b="26540"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915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17BD" w:rsidRPr="00DA7508">
      <w:object w:dxaOrig="2582" w:dyaOrig="2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4pt;height:75.05pt" o:ole="">
          <v:imagedata r:id="rId3" o:title=""/>
        </v:shape>
        <o:OLEObject Type="Embed" ProgID="CorelPhotoPaint.Image.8" ShapeID="_x0000_i1025" DrawAspect="Content" ObjectID="_1587276877" r:id="rId4"/>
      </w:object>
    </w:r>
    <w:r w:rsidR="00CF7B44" w:rsidRPr="00DA7508">
      <w:t xml:space="preserve">                                   </w:t>
    </w:r>
    <w:r w:rsidR="007E276C">
      <w:rPr>
        <w:noProof/>
      </w:rPr>
      <w:drawing>
        <wp:inline distT="0" distB="0" distL="0" distR="0">
          <wp:extent cx="5629275" cy="5629275"/>
          <wp:effectExtent l="19050" t="0" r="9525" b="0"/>
          <wp:docPr id="3" name="Imagem 3" descr="IMG-20170506-WA0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G-20170506-WA000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62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C3C"/>
    <w:multiLevelType w:val="hybridMultilevel"/>
    <w:tmpl w:val="07186D1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45E3A"/>
    <w:multiLevelType w:val="hybridMultilevel"/>
    <w:tmpl w:val="71345300"/>
    <w:lvl w:ilvl="0" w:tplc="BCD0FF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0009E"/>
    <w:multiLevelType w:val="hybridMultilevel"/>
    <w:tmpl w:val="FD9AA728"/>
    <w:lvl w:ilvl="0" w:tplc="3F7CCA0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FB64CE"/>
    <w:multiLevelType w:val="hybridMultilevel"/>
    <w:tmpl w:val="16AE83F6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6CE85202"/>
    <w:multiLevelType w:val="hybridMultilevel"/>
    <w:tmpl w:val="CE46E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14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66C0"/>
    <w:rsid w:val="00000132"/>
    <w:rsid w:val="000003AC"/>
    <w:rsid w:val="00000D19"/>
    <w:rsid w:val="00002900"/>
    <w:rsid w:val="00002A1E"/>
    <w:rsid w:val="00003844"/>
    <w:rsid w:val="00004BB2"/>
    <w:rsid w:val="00005987"/>
    <w:rsid w:val="000059E3"/>
    <w:rsid w:val="00006CB2"/>
    <w:rsid w:val="00007DA1"/>
    <w:rsid w:val="000108B2"/>
    <w:rsid w:val="00010C80"/>
    <w:rsid w:val="00011833"/>
    <w:rsid w:val="0001393A"/>
    <w:rsid w:val="00015E30"/>
    <w:rsid w:val="00020624"/>
    <w:rsid w:val="000232A6"/>
    <w:rsid w:val="000310ED"/>
    <w:rsid w:val="000313B6"/>
    <w:rsid w:val="0003338C"/>
    <w:rsid w:val="00033F44"/>
    <w:rsid w:val="00035A8A"/>
    <w:rsid w:val="0003681A"/>
    <w:rsid w:val="000407FA"/>
    <w:rsid w:val="00040F37"/>
    <w:rsid w:val="00040F62"/>
    <w:rsid w:val="00043025"/>
    <w:rsid w:val="00044D3F"/>
    <w:rsid w:val="0004664E"/>
    <w:rsid w:val="0004795B"/>
    <w:rsid w:val="00047A0E"/>
    <w:rsid w:val="00050EF5"/>
    <w:rsid w:val="0005122F"/>
    <w:rsid w:val="00052E20"/>
    <w:rsid w:val="00052E56"/>
    <w:rsid w:val="000561FB"/>
    <w:rsid w:val="00057FBD"/>
    <w:rsid w:val="00060218"/>
    <w:rsid w:val="0006132E"/>
    <w:rsid w:val="000619D0"/>
    <w:rsid w:val="000638A8"/>
    <w:rsid w:val="00063F93"/>
    <w:rsid w:val="000640E1"/>
    <w:rsid w:val="00064C15"/>
    <w:rsid w:val="00073F1A"/>
    <w:rsid w:val="000743F8"/>
    <w:rsid w:val="00074A40"/>
    <w:rsid w:val="00075919"/>
    <w:rsid w:val="000768E0"/>
    <w:rsid w:val="00077AFE"/>
    <w:rsid w:val="000803CF"/>
    <w:rsid w:val="00081273"/>
    <w:rsid w:val="0008220A"/>
    <w:rsid w:val="00083387"/>
    <w:rsid w:val="00083C4A"/>
    <w:rsid w:val="00084852"/>
    <w:rsid w:val="00085662"/>
    <w:rsid w:val="00085E86"/>
    <w:rsid w:val="000868EB"/>
    <w:rsid w:val="000876F7"/>
    <w:rsid w:val="00090FB2"/>
    <w:rsid w:val="0009370E"/>
    <w:rsid w:val="00095C52"/>
    <w:rsid w:val="0009610F"/>
    <w:rsid w:val="00097258"/>
    <w:rsid w:val="00097AF8"/>
    <w:rsid w:val="000A0723"/>
    <w:rsid w:val="000A1068"/>
    <w:rsid w:val="000A126A"/>
    <w:rsid w:val="000A1347"/>
    <w:rsid w:val="000A1BDB"/>
    <w:rsid w:val="000A4A49"/>
    <w:rsid w:val="000A4E1C"/>
    <w:rsid w:val="000A549B"/>
    <w:rsid w:val="000A5AF4"/>
    <w:rsid w:val="000B2852"/>
    <w:rsid w:val="000B5C6F"/>
    <w:rsid w:val="000B696E"/>
    <w:rsid w:val="000B7300"/>
    <w:rsid w:val="000C06EC"/>
    <w:rsid w:val="000C295E"/>
    <w:rsid w:val="000C3059"/>
    <w:rsid w:val="000D0AF1"/>
    <w:rsid w:val="000D2226"/>
    <w:rsid w:val="000D2E73"/>
    <w:rsid w:val="000D3DDD"/>
    <w:rsid w:val="000D57A5"/>
    <w:rsid w:val="000D709C"/>
    <w:rsid w:val="000D774F"/>
    <w:rsid w:val="000D7A3E"/>
    <w:rsid w:val="000E0317"/>
    <w:rsid w:val="000E20AA"/>
    <w:rsid w:val="000E40A2"/>
    <w:rsid w:val="000E7955"/>
    <w:rsid w:val="000F2734"/>
    <w:rsid w:val="000F2A6A"/>
    <w:rsid w:val="000F40B8"/>
    <w:rsid w:val="000F4FDE"/>
    <w:rsid w:val="000F5FD3"/>
    <w:rsid w:val="000F6649"/>
    <w:rsid w:val="000F6B47"/>
    <w:rsid w:val="000F703C"/>
    <w:rsid w:val="001011DC"/>
    <w:rsid w:val="00103721"/>
    <w:rsid w:val="0011092B"/>
    <w:rsid w:val="00110DF4"/>
    <w:rsid w:val="0011225F"/>
    <w:rsid w:val="00113150"/>
    <w:rsid w:val="00115007"/>
    <w:rsid w:val="00120037"/>
    <w:rsid w:val="00121D4A"/>
    <w:rsid w:val="0012430C"/>
    <w:rsid w:val="00126F57"/>
    <w:rsid w:val="00130614"/>
    <w:rsid w:val="001309FC"/>
    <w:rsid w:val="00133F53"/>
    <w:rsid w:val="00135A03"/>
    <w:rsid w:val="00136671"/>
    <w:rsid w:val="00136709"/>
    <w:rsid w:val="00137A3A"/>
    <w:rsid w:val="001441DE"/>
    <w:rsid w:val="00144AE2"/>
    <w:rsid w:val="0014519F"/>
    <w:rsid w:val="0014585C"/>
    <w:rsid w:val="00146318"/>
    <w:rsid w:val="00150641"/>
    <w:rsid w:val="00151EB6"/>
    <w:rsid w:val="0015247F"/>
    <w:rsid w:val="00152AA7"/>
    <w:rsid w:val="00153B96"/>
    <w:rsid w:val="00155047"/>
    <w:rsid w:val="00155CF6"/>
    <w:rsid w:val="001564DC"/>
    <w:rsid w:val="00162D25"/>
    <w:rsid w:val="00163A57"/>
    <w:rsid w:val="00164D76"/>
    <w:rsid w:val="0016549F"/>
    <w:rsid w:val="0016670A"/>
    <w:rsid w:val="00167ACC"/>
    <w:rsid w:val="00167FC9"/>
    <w:rsid w:val="0017018D"/>
    <w:rsid w:val="001737C4"/>
    <w:rsid w:val="0017534E"/>
    <w:rsid w:val="0017708B"/>
    <w:rsid w:val="00181F0D"/>
    <w:rsid w:val="00182BD5"/>
    <w:rsid w:val="00184BD8"/>
    <w:rsid w:val="0018548C"/>
    <w:rsid w:val="001854D8"/>
    <w:rsid w:val="00190215"/>
    <w:rsid w:val="00192C70"/>
    <w:rsid w:val="0019389F"/>
    <w:rsid w:val="00193EBB"/>
    <w:rsid w:val="001947DB"/>
    <w:rsid w:val="00195011"/>
    <w:rsid w:val="001953C4"/>
    <w:rsid w:val="00195C90"/>
    <w:rsid w:val="00196C03"/>
    <w:rsid w:val="001A01D3"/>
    <w:rsid w:val="001A1ABC"/>
    <w:rsid w:val="001A2280"/>
    <w:rsid w:val="001A402A"/>
    <w:rsid w:val="001A411E"/>
    <w:rsid w:val="001A424C"/>
    <w:rsid w:val="001A4932"/>
    <w:rsid w:val="001A55F5"/>
    <w:rsid w:val="001A56A1"/>
    <w:rsid w:val="001A5EDE"/>
    <w:rsid w:val="001A74A8"/>
    <w:rsid w:val="001B1F4E"/>
    <w:rsid w:val="001B26F8"/>
    <w:rsid w:val="001B3320"/>
    <w:rsid w:val="001B7833"/>
    <w:rsid w:val="001C0865"/>
    <w:rsid w:val="001C2391"/>
    <w:rsid w:val="001C3EC2"/>
    <w:rsid w:val="001C458A"/>
    <w:rsid w:val="001C6BA2"/>
    <w:rsid w:val="001C6C3A"/>
    <w:rsid w:val="001C7962"/>
    <w:rsid w:val="001D164E"/>
    <w:rsid w:val="001D271C"/>
    <w:rsid w:val="001D2967"/>
    <w:rsid w:val="001D2AFA"/>
    <w:rsid w:val="001D36B8"/>
    <w:rsid w:val="001D391B"/>
    <w:rsid w:val="001D427A"/>
    <w:rsid w:val="001D641C"/>
    <w:rsid w:val="001D69E8"/>
    <w:rsid w:val="001E00C4"/>
    <w:rsid w:val="001E11BF"/>
    <w:rsid w:val="001E3DCD"/>
    <w:rsid w:val="001E57EB"/>
    <w:rsid w:val="001E65C1"/>
    <w:rsid w:val="001E68FD"/>
    <w:rsid w:val="001E73BF"/>
    <w:rsid w:val="001F0B4F"/>
    <w:rsid w:val="001F1C99"/>
    <w:rsid w:val="001F4081"/>
    <w:rsid w:val="001F588C"/>
    <w:rsid w:val="001F6C92"/>
    <w:rsid w:val="001F6D1C"/>
    <w:rsid w:val="001F7C45"/>
    <w:rsid w:val="0020591E"/>
    <w:rsid w:val="0020788D"/>
    <w:rsid w:val="00207DA6"/>
    <w:rsid w:val="0021000E"/>
    <w:rsid w:val="00213C1A"/>
    <w:rsid w:val="0021510F"/>
    <w:rsid w:val="00220F87"/>
    <w:rsid w:val="0022117B"/>
    <w:rsid w:val="002222D9"/>
    <w:rsid w:val="002225E5"/>
    <w:rsid w:val="00223C36"/>
    <w:rsid w:val="002270F8"/>
    <w:rsid w:val="002328EA"/>
    <w:rsid w:val="002367CF"/>
    <w:rsid w:val="00240A57"/>
    <w:rsid w:val="00241CBC"/>
    <w:rsid w:val="00244514"/>
    <w:rsid w:val="002452B2"/>
    <w:rsid w:val="00245713"/>
    <w:rsid w:val="002472E5"/>
    <w:rsid w:val="0025169F"/>
    <w:rsid w:val="00251BB9"/>
    <w:rsid w:val="00254138"/>
    <w:rsid w:val="002549CB"/>
    <w:rsid w:val="0025516B"/>
    <w:rsid w:val="00255C96"/>
    <w:rsid w:val="00256E72"/>
    <w:rsid w:val="00260E8A"/>
    <w:rsid w:val="00261491"/>
    <w:rsid w:val="00262E17"/>
    <w:rsid w:val="00265BDA"/>
    <w:rsid w:val="00270B42"/>
    <w:rsid w:val="002723EE"/>
    <w:rsid w:val="00275413"/>
    <w:rsid w:val="00275EDE"/>
    <w:rsid w:val="00275F51"/>
    <w:rsid w:val="0027630E"/>
    <w:rsid w:val="00276E4C"/>
    <w:rsid w:val="00281138"/>
    <w:rsid w:val="00283A0A"/>
    <w:rsid w:val="0028448F"/>
    <w:rsid w:val="002875C8"/>
    <w:rsid w:val="00292C58"/>
    <w:rsid w:val="00295410"/>
    <w:rsid w:val="00295B0D"/>
    <w:rsid w:val="00296080"/>
    <w:rsid w:val="002960F1"/>
    <w:rsid w:val="002963E6"/>
    <w:rsid w:val="00297A93"/>
    <w:rsid w:val="002A060C"/>
    <w:rsid w:val="002A19D6"/>
    <w:rsid w:val="002A363F"/>
    <w:rsid w:val="002A3A6F"/>
    <w:rsid w:val="002A3DD8"/>
    <w:rsid w:val="002A4859"/>
    <w:rsid w:val="002A4E47"/>
    <w:rsid w:val="002A74BC"/>
    <w:rsid w:val="002A7AA6"/>
    <w:rsid w:val="002B017E"/>
    <w:rsid w:val="002B0738"/>
    <w:rsid w:val="002B5AA8"/>
    <w:rsid w:val="002B5C45"/>
    <w:rsid w:val="002B6D83"/>
    <w:rsid w:val="002B6F82"/>
    <w:rsid w:val="002B7B11"/>
    <w:rsid w:val="002B7FDB"/>
    <w:rsid w:val="002C0DC4"/>
    <w:rsid w:val="002C1B4F"/>
    <w:rsid w:val="002C1FF3"/>
    <w:rsid w:val="002C7150"/>
    <w:rsid w:val="002D30CC"/>
    <w:rsid w:val="002D3F24"/>
    <w:rsid w:val="002D45E5"/>
    <w:rsid w:val="002D6EA4"/>
    <w:rsid w:val="002E0B18"/>
    <w:rsid w:val="002E0E41"/>
    <w:rsid w:val="002E2846"/>
    <w:rsid w:val="002E42B4"/>
    <w:rsid w:val="002E5303"/>
    <w:rsid w:val="002F3E7E"/>
    <w:rsid w:val="002F4253"/>
    <w:rsid w:val="002F4995"/>
    <w:rsid w:val="002F4FD4"/>
    <w:rsid w:val="002F6324"/>
    <w:rsid w:val="002F738A"/>
    <w:rsid w:val="00301D8E"/>
    <w:rsid w:val="003039B0"/>
    <w:rsid w:val="00303DD5"/>
    <w:rsid w:val="00305F0B"/>
    <w:rsid w:val="00310A08"/>
    <w:rsid w:val="0031199E"/>
    <w:rsid w:val="00312CC1"/>
    <w:rsid w:val="00314ACC"/>
    <w:rsid w:val="003164FE"/>
    <w:rsid w:val="00316C37"/>
    <w:rsid w:val="00320EA3"/>
    <w:rsid w:val="00320F0B"/>
    <w:rsid w:val="0032191F"/>
    <w:rsid w:val="00323832"/>
    <w:rsid w:val="003260F4"/>
    <w:rsid w:val="00326316"/>
    <w:rsid w:val="003312FC"/>
    <w:rsid w:val="00331584"/>
    <w:rsid w:val="00332553"/>
    <w:rsid w:val="00332E47"/>
    <w:rsid w:val="00335F51"/>
    <w:rsid w:val="003361BF"/>
    <w:rsid w:val="00336BB0"/>
    <w:rsid w:val="003405F7"/>
    <w:rsid w:val="00340B58"/>
    <w:rsid w:val="00341DBB"/>
    <w:rsid w:val="00342A36"/>
    <w:rsid w:val="00342DE9"/>
    <w:rsid w:val="0034378C"/>
    <w:rsid w:val="00344C54"/>
    <w:rsid w:val="00346913"/>
    <w:rsid w:val="00346C73"/>
    <w:rsid w:val="0035059D"/>
    <w:rsid w:val="0035100C"/>
    <w:rsid w:val="00351268"/>
    <w:rsid w:val="00353B27"/>
    <w:rsid w:val="0035522A"/>
    <w:rsid w:val="00357398"/>
    <w:rsid w:val="003621D7"/>
    <w:rsid w:val="00362BB6"/>
    <w:rsid w:val="003635CF"/>
    <w:rsid w:val="003647E5"/>
    <w:rsid w:val="00365E3C"/>
    <w:rsid w:val="00371F32"/>
    <w:rsid w:val="00371F4E"/>
    <w:rsid w:val="00371FD9"/>
    <w:rsid w:val="0037241E"/>
    <w:rsid w:val="003731CF"/>
    <w:rsid w:val="00374E38"/>
    <w:rsid w:val="003768C6"/>
    <w:rsid w:val="003769E4"/>
    <w:rsid w:val="0037765A"/>
    <w:rsid w:val="003819D3"/>
    <w:rsid w:val="00386B67"/>
    <w:rsid w:val="003875CD"/>
    <w:rsid w:val="003876C0"/>
    <w:rsid w:val="00391CC2"/>
    <w:rsid w:val="00391CDA"/>
    <w:rsid w:val="00394E42"/>
    <w:rsid w:val="00397A1F"/>
    <w:rsid w:val="003A100C"/>
    <w:rsid w:val="003A15FE"/>
    <w:rsid w:val="003A188A"/>
    <w:rsid w:val="003A3EAD"/>
    <w:rsid w:val="003A4D51"/>
    <w:rsid w:val="003A4DD0"/>
    <w:rsid w:val="003A63B5"/>
    <w:rsid w:val="003A75D2"/>
    <w:rsid w:val="003B17BD"/>
    <w:rsid w:val="003B3CB2"/>
    <w:rsid w:val="003B4E8F"/>
    <w:rsid w:val="003B4E9C"/>
    <w:rsid w:val="003B54F5"/>
    <w:rsid w:val="003C29CD"/>
    <w:rsid w:val="003C2B28"/>
    <w:rsid w:val="003C329E"/>
    <w:rsid w:val="003C3301"/>
    <w:rsid w:val="003C3464"/>
    <w:rsid w:val="003C39A5"/>
    <w:rsid w:val="003C4CD5"/>
    <w:rsid w:val="003C5612"/>
    <w:rsid w:val="003C5645"/>
    <w:rsid w:val="003C6FC2"/>
    <w:rsid w:val="003D207C"/>
    <w:rsid w:val="003D2DDC"/>
    <w:rsid w:val="003D4D19"/>
    <w:rsid w:val="003E20E5"/>
    <w:rsid w:val="003E2AE5"/>
    <w:rsid w:val="003E4037"/>
    <w:rsid w:val="003E542E"/>
    <w:rsid w:val="003E639F"/>
    <w:rsid w:val="003E6FF1"/>
    <w:rsid w:val="003E71F7"/>
    <w:rsid w:val="003F00F2"/>
    <w:rsid w:val="003F020C"/>
    <w:rsid w:val="003F03E1"/>
    <w:rsid w:val="003F03FF"/>
    <w:rsid w:val="003F10EA"/>
    <w:rsid w:val="003F20E3"/>
    <w:rsid w:val="003F36EF"/>
    <w:rsid w:val="003F5999"/>
    <w:rsid w:val="003F6BD1"/>
    <w:rsid w:val="003F7437"/>
    <w:rsid w:val="003F79F5"/>
    <w:rsid w:val="00401D93"/>
    <w:rsid w:val="00402D88"/>
    <w:rsid w:val="00403BE0"/>
    <w:rsid w:val="00404027"/>
    <w:rsid w:val="00404706"/>
    <w:rsid w:val="0040507F"/>
    <w:rsid w:val="0041229A"/>
    <w:rsid w:val="004125BE"/>
    <w:rsid w:val="004131B5"/>
    <w:rsid w:val="0041428E"/>
    <w:rsid w:val="004142A4"/>
    <w:rsid w:val="00415D87"/>
    <w:rsid w:val="00417902"/>
    <w:rsid w:val="0042073C"/>
    <w:rsid w:val="004217F4"/>
    <w:rsid w:val="00421C1E"/>
    <w:rsid w:val="00422A95"/>
    <w:rsid w:val="00424C78"/>
    <w:rsid w:val="0043186C"/>
    <w:rsid w:val="00432B3B"/>
    <w:rsid w:val="004336B0"/>
    <w:rsid w:val="004338C3"/>
    <w:rsid w:val="00433900"/>
    <w:rsid w:val="00433A03"/>
    <w:rsid w:val="00433AA1"/>
    <w:rsid w:val="00433EC6"/>
    <w:rsid w:val="0043442F"/>
    <w:rsid w:val="004372BB"/>
    <w:rsid w:val="0043737C"/>
    <w:rsid w:val="0043773F"/>
    <w:rsid w:val="0044049A"/>
    <w:rsid w:val="00442123"/>
    <w:rsid w:val="00442F57"/>
    <w:rsid w:val="0044513A"/>
    <w:rsid w:val="004469E0"/>
    <w:rsid w:val="0045316C"/>
    <w:rsid w:val="004539D5"/>
    <w:rsid w:val="00454165"/>
    <w:rsid w:val="004557DB"/>
    <w:rsid w:val="00457150"/>
    <w:rsid w:val="0045746D"/>
    <w:rsid w:val="00457F10"/>
    <w:rsid w:val="00460551"/>
    <w:rsid w:val="00467598"/>
    <w:rsid w:val="004710C1"/>
    <w:rsid w:val="004746C8"/>
    <w:rsid w:val="0047557F"/>
    <w:rsid w:val="00475C1B"/>
    <w:rsid w:val="00476517"/>
    <w:rsid w:val="004768A1"/>
    <w:rsid w:val="00476A07"/>
    <w:rsid w:val="00477CAA"/>
    <w:rsid w:val="00477CB8"/>
    <w:rsid w:val="00482781"/>
    <w:rsid w:val="00484C4F"/>
    <w:rsid w:val="00486E66"/>
    <w:rsid w:val="00487924"/>
    <w:rsid w:val="00490B1C"/>
    <w:rsid w:val="00490C6F"/>
    <w:rsid w:val="004917DF"/>
    <w:rsid w:val="0049182A"/>
    <w:rsid w:val="004923CF"/>
    <w:rsid w:val="00493F37"/>
    <w:rsid w:val="004954D1"/>
    <w:rsid w:val="004955B8"/>
    <w:rsid w:val="00496E18"/>
    <w:rsid w:val="00497079"/>
    <w:rsid w:val="00497572"/>
    <w:rsid w:val="00497C20"/>
    <w:rsid w:val="004A09AD"/>
    <w:rsid w:val="004A09E5"/>
    <w:rsid w:val="004A14E8"/>
    <w:rsid w:val="004A3344"/>
    <w:rsid w:val="004A365A"/>
    <w:rsid w:val="004A3BBC"/>
    <w:rsid w:val="004A66CB"/>
    <w:rsid w:val="004A7020"/>
    <w:rsid w:val="004A70B0"/>
    <w:rsid w:val="004B0D34"/>
    <w:rsid w:val="004B25DE"/>
    <w:rsid w:val="004B32B7"/>
    <w:rsid w:val="004B481E"/>
    <w:rsid w:val="004B4F74"/>
    <w:rsid w:val="004C0907"/>
    <w:rsid w:val="004C16EA"/>
    <w:rsid w:val="004C1799"/>
    <w:rsid w:val="004C1D0C"/>
    <w:rsid w:val="004C3005"/>
    <w:rsid w:val="004C3595"/>
    <w:rsid w:val="004C38C6"/>
    <w:rsid w:val="004C6DE4"/>
    <w:rsid w:val="004C6EE7"/>
    <w:rsid w:val="004D185A"/>
    <w:rsid w:val="004D6EF3"/>
    <w:rsid w:val="004E13CB"/>
    <w:rsid w:val="004E65EE"/>
    <w:rsid w:val="004E6627"/>
    <w:rsid w:val="004F0167"/>
    <w:rsid w:val="004F19D0"/>
    <w:rsid w:val="004F3D8C"/>
    <w:rsid w:val="004F4BB2"/>
    <w:rsid w:val="004F52C4"/>
    <w:rsid w:val="00501D5B"/>
    <w:rsid w:val="00502465"/>
    <w:rsid w:val="005024A6"/>
    <w:rsid w:val="00502E41"/>
    <w:rsid w:val="005047A6"/>
    <w:rsid w:val="005047C6"/>
    <w:rsid w:val="0050488E"/>
    <w:rsid w:val="00504B81"/>
    <w:rsid w:val="00504EDF"/>
    <w:rsid w:val="005051F5"/>
    <w:rsid w:val="00506025"/>
    <w:rsid w:val="00506DB6"/>
    <w:rsid w:val="00507449"/>
    <w:rsid w:val="00507ABB"/>
    <w:rsid w:val="005108F9"/>
    <w:rsid w:val="0051107C"/>
    <w:rsid w:val="00511706"/>
    <w:rsid w:val="005149AA"/>
    <w:rsid w:val="00514EA4"/>
    <w:rsid w:val="005167C5"/>
    <w:rsid w:val="0051702C"/>
    <w:rsid w:val="00517B33"/>
    <w:rsid w:val="0052084E"/>
    <w:rsid w:val="005208F3"/>
    <w:rsid w:val="00522A1E"/>
    <w:rsid w:val="00522B6B"/>
    <w:rsid w:val="00524AC8"/>
    <w:rsid w:val="00525D8D"/>
    <w:rsid w:val="00526248"/>
    <w:rsid w:val="005274A6"/>
    <w:rsid w:val="00530118"/>
    <w:rsid w:val="00531AB2"/>
    <w:rsid w:val="0053473F"/>
    <w:rsid w:val="005360EE"/>
    <w:rsid w:val="00540507"/>
    <w:rsid w:val="0054283B"/>
    <w:rsid w:val="00542AF7"/>
    <w:rsid w:val="005464F3"/>
    <w:rsid w:val="00547B49"/>
    <w:rsid w:val="00547B58"/>
    <w:rsid w:val="00547C64"/>
    <w:rsid w:val="00550BE7"/>
    <w:rsid w:val="00551BAC"/>
    <w:rsid w:val="00553153"/>
    <w:rsid w:val="005534D7"/>
    <w:rsid w:val="0055375B"/>
    <w:rsid w:val="00554C4C"/>
    <w:rsid w:val="005552EE"/>
    <w:rsid w:val="0055564B"/>
    <w:rsid w:val="00555AC7"/>
    <w:rsid w:val="00556579"/>
    <w:rsid w:val="00556BCA"/>
    <w:rsid w:val="0055783E"/>
    <w:rsid w:val="00557911"/>
    <w:rsid w:val="0056297F"/>
    <w:rsid w:val="00562BC9"/>
    <w:rsid w:val="005643EF"/>
    <w:rsid w:val="0056489D"/>
    <w:rsid w:val="005678F7"/>
    <w:rsid w:val="00567FB6"/>
    <w:rsid w:val="005708F9"/>
    <w:rsid w:val="005726B7"/>
    <w:rsid w:val="00572700"/>
    <w:rsid w:val="005736A6"/>
    <w:rsid w:val="0057390E"/>
    <w:rsid w:val="005740A3"/>
    <w:rsid w:val="005834C9"/>
    <w:rsid w:val="00587E1E"/>
    <w:rsid w:val="005953EA"/>
    <w:rsid w:val="0059627C"/>
    <w:rsid w:val="00597056"/>
    <w:rsid w:val="00597540"/>
    <w:rsid w:val="0059789F"/>
    <w:rsid w:val="005A1FE2"/>
    <w:rsid w:val="005A2763"/>
    <w:rsid w:val="005A290B"/>
    <w:rsid w:val="005A2DAB"/>
    <w:rsid w:val="005A4C98"/>
    <w:rsid w:val="005A5BAF"/>
    <w:rsid w:val="005A61C7"/>
    <w:rsid w:val="005B04A2"/>
    <w:rsid w:val="005B1869"/>
    <w:rsid w:val="005B1EC5"/>
    <w:rsid w:val="005B3759"/>
    <w:rsid w:val="005B4451"/>
    <w:rsid w:val="005B61E8"/>
    <w:rsid w:val="005B6370"/>
    <w:rsid w:val="005B63BE"/>
    <w:rsid w:val="005B6F20"/>
    <w:rsid w:val="005C007F"/>
    <w:rsid w:val="005C3A18"/>
    <w:rsid w:val="005C447C"/>
    <w:rsid w:val="005C480B"/>
    <w:rsid w:val="005C6619"/>
    <w:rsid w:val="005C68B3"/>
    <w:rsid w:val="005C6C80"/>
    <w:rsid w:val="005C78C9"/>
    <w:rsid w:val="005D02BB"/>
    <w:rsid w:val="005D05A7"/>
    <w:rsid w:val="005D1942"/>
    <w:rsid w:val="005D269E"/>
    <w:rsid w:val="005D2755"/>
    <w:rsid w:val="005D3EC4"/>
    <w:rsid w:val="005D5D2E"/>
    <w:rsid w:val="005E0D3C"/>
    <w:rsid w:val="005E2B00"/>
    <w:rsid w:val="005E594E"/>
    <w:rsid w:val="005E5CA9"/>
    <w:rsid w:val="005E6B2F"/>
    <w:rsid w:val="005F0DB8"/>
    <w:rsid w:val="005F1F81"/>
    <w:rsid w:val="005F2CAB"/>
    <w:rsid w:val="005F2EFF"/>
    <w:rsid w:val="005F3825"/>
    <w:rsid w:val="005F389A"/>
    <w:rsid w:val="005F3A5D"/>
    <w:rsid w:val="005F3FA8"/>
    <w:rsid w:val="005F3FE6"/>
    <w:rsid w:val="005F4CE7"/>
    <w:rsid w:val="005F52EB"/>
    <w:rsid w:val="005F770C"/>
    <w:rsid w:val="005F7C92"/>
    <w:rsid w:val="00600D6B"/>
    <w:rsid w:val="00601AC8"/>
    <w:rsid w:val="00601D7A"/>
    <w:rsid w:val="00606ACA"/>
    <w:rsid w:val="00607183"/>
    <w:rsid w:val="00607B43"/>
    <w:rsid w:val="00610677"/>
    <w:rsid w:val="00613891"/>
    <w:rsid w:val="006219F9"/>
    <w:rsid w:val="00625239"/>
    <w:rsid w:val="00631E3B"/>
    <w:rsid w:val="006326CA"/>
    <w:rsid w:val="00632F2D"/>
    <w:rsid w:val="00635244"/>
    <w:rsid w:val="00635446"/>
    <w:rsid w:val="00635792"/>
    <w:rsid w:val="00636851"/>
    <w:rsid w:val="00636A79"/>
    <w:rsid w:val="006371B6"/>
    <w:rsid w:val="0064069B"/>
    <w:rsid w:val="00640867"/>
    <w:rsid w:val="00642F99"/>
    <w:rsid w:val="006448CE"/>
    <w:rsid w:val="00646797"/>
    <w:rsid w:val="00646BEF"/>
    <w:rsid w:val="00650CE6"/>
    <w:rsid w:val="00652B94"/>
    <w:rsid w:val="00653283"/>
    <w:rsid w:val="006552EA"/>
    <w:rsid w:val="00655864"/>
    <w:rsid w:val="006561AB"/>
    <w:rsid w:val="00660CA6"/>
    <w:rsid w:val="00661B86"/>
    <w:rsid w:val="00661C52"/>
    <w:rsid w:val="00662286"/>
    <w:rsid w:val="00663F94"/>
    <w:rsid w:val="006647E7"/>
    <w:rsid w:val="00664B73"/>
    <w:rsid w:val="00665451"/>
    <w:rsid w:val="00667E9C"/>
    <w:rsid w:val="00671CC1"/>
    <w:rsid w:val="00671D21"/>
    <w:rsid w:val="00672A8C"/>
    <w:rsid w:val="00674091"/>
    <w:rsid w:val="00674AD6"/>
    <w:rsid w:val="006753CD"/>
    <w:rsid w:val="00675C66"/>
    <w:rsid w:val="006808C4"/>
    <w:rsid w:val="00680B30"/>
    <w:rsid w:val="00682295"/>
    <w:rsid w:val="00682A54"/>
    <w:rsid w:val="00682AD9"/>
    <w:rsid w:val="0068358C"/>
    <w:rsid w:val="0068377F"/>
    <w:rsid w:val="0068409C"/>
    <w:rsid w:val="00684D27"/>
    <w:rsid w:val="00684F48"/>
    <w:rsid w:val="0068561F"/>
    <w:rsid w:val="00685DCE"/>
    <w:rsid w:val="00690C78"/>
    <w:rsid w:val="0069133A"/>
    <w:rsid w:val="00691404"/>
    <w:rsid w:val="00692188"/>
    <w:rsid w:val="0069530F"/>
    <w:rsid w:val="006957B1"/>
    <w:rsid w:val="006A046F"/>
    <w:rsid w:val="006A0F09"/>
    <w:rsid w:val="006A113D"/>
    <w:rsid w:val="006A229C"/>
    <w:rsid w:val="006A2D10"/>
    <w:rsid w:val="006A43C0"/>
    <w:rsid w:val="006A49E8"/>
    <w:rsid w:val="006A4BC5"/>
    <w:rsid w:val="006A644A"/>
    <w:rsid w:val="006A6989"/>
    <w:rsid w:val="006A6A40"/>
    <w:rsid w:val="006B1CF0"/>
    <w:rsid w:val="006B2CA4"/>
    <w:rsid w:val="006B3810"/>
    <w:rsid w:val="006B4D1D"/>
    <w:rsid w:val="006B74A3"/>
    <w:rsid w:val="006C085A"/>
    <w:rsid w:val="006C24FA"/>
    <w:rsid w:val="006C462C"/>
    <w:rsid w:val="006C5B27"/>
    <w:rsid w:val="006C5B5E"/>
    <w:rsid w:val="006C62F0"/>
    <w:rsid w:val="006C6FF8"/>
    <w:rsid w:val="006D1771"/>
    <w:rsid w:val="006D275E"/>
    <w:rsid w:val="006D2873"/>
    <w:rsid w:val="006D3A96"/>
    <w:rsid w:val="006D5A0D"/>
    <w:rsid w:val="006D78AD"/>
    <w:rsid w:val="006E5436"/>
    <w:rsid w:val="006E632B"/>
    <w:rsid w:val="006E6E24"/>
    <w:rsid w:val="006F05D6"/>
    <w:rsid w:val="006F25F2"/>
    <w:rsid w:val="006F41D4"/>
    <w:rsid w:val="006F422C"/>
    <w:rsid w:val="006F5DBC"/>
    <w:rsid w:val="006F6D2B"/>
    <w:rsid w:val="0070083C"/>
    <w:rsid w:val="00701016"/>
    <w:rsid w:val="00702275"/>
    <w:rsid w:val="007027F7"/>
    <w:rsid w:val="00702B9D"/>
    <w:rsid w:val="007030BA"/>
    <w:rsid w:val="00705B43"/>
    <w:rsid w:val="007076F8"/>
    <w:rsid w:val="00707D36"/>
    <w:rsid w:val="00711898"/>
    <w:rsid w:val="00713D9A"/>
    <w:rsid w:val="00713E92"/>
    <w:rsid w:val="00714619"/>
    <w:rsid w:val="00714990"/>
    <w:rsid w:val="00715A86"/>
    <w:rsid w:val="007161E9"/>
    <w:rsid w:val="00716A0D"/>
    <w:rsid w:val="00721C6B"/>
    <w:rsid w:val="00723D42"/>
    <w:rsid w:val="00730E06"/>
    <w:rsid w:val="00731A02"/>
    <w:rsid w:val="00731E5F"/>
    <w:rsid w:val="00733B0C"/>
    <w:rsid w:val="007342D1"/>
    <w:rsid w:val="00734B87"/>
    <w:rsid w:val="00735872"/>
    <w:rsid w:val="00736A67"/>
    <w:rsid w:val="007372C6"/>
    <w:rsid w:val="0073756B"/>
    <w:rsid w:val="00740224"/>
    <w:rsid w:val="00740C95"/>
    <w:rsid w:val="00743ECF"/>
    <w:rsid w:val="00744D4E"/>
    <w:rsid w:val="00745C08"/>
    <w:rsid w:val="007463C0"/>
    <w:rsid w:val="007558A6"/>
    <w:rsid w:val="00755955"/>
    <w:rsid w:val="007560E6"/>
    <w:rsid w:val="007564EB"/>
    <w:rsid w:val="007575E9"/>
    <w:rsid w:val="00761652"/>
    <w:rsid w:val="0076193A"/>
    <w:rsid w:val="00761B41"/>
    <w:rsid w:val="00762034"/>
    <w:rsid w:val="007631A1"/>
    <w:rsid w:val="00763FEF"/>
    <w:rsid w:val="007645C3"/>
    <w:rsid w:val="0076499D"/>
    <w:rsid w:val="007650CE"/>
    <w:rsid w:val="0076519D"/>
    <w:rsid w:val="00766E56"/>
    <w:rsid w:val="00770C36"/>
    <w:rsid w:val="007716F4"/>
    <w:rsid w:val="00773E7E"/>
    <w:rsid w:val="00774DE8"/>
    <w:rsid w:val="00776CA3"/>
    <w:rsid w:val="00782138"/>
    <w:rsid w:val="00782B2D"/>
    <w:rsid w:val="0079048B"/>
    <w:rsid w:val="00792AB7"/>
    <w:rsid w:val="007975BB"/>
    <w:rsid w:val="007976A9"/>
    <w:rsid w:val="007A3FF2"/>
    <w:rsid w:val="007A4ED6"/>
    <w:rsid w:val="007A522A"/>
    <w:rsid w:val="007A6619"/>
    <w:rsid w:val="007A7269"/>
    <w:rsid w:val="007B06E5"/>
    <w:rsid w:val="007B3E99"/>
    <w:rsid w:val="007B509F"/>
    <w:rsid w:val="007B6E2E"/>
    <w:rsid w:val="007C1816"/>
    <w:rsid w:val="007C4BE2"/>
    <w:rsid w:val="007C704F"/>
    <w:rsid w:val="007C7747"/>
    <w:rsid w:val="007D1A83"/>
    <w:rsid w:val="007D4710"/>
    <w:rsid w:val="007D4A2D"/>
    <w:rsid w:val="007D4A86"/>
    <w:rsid w:val="007D4C1D"/>
    <w:rsid w:val="007D6488"/>
    <w:rsid w:val="007D7155"/>
    <w:rsid w:val="007D7748"/>
    <w:rsid w:val="007E1F31"/>
    <w:rsid w:val="007E2233"/>
    <w:rsid w:val="007E2501"/>
    <w:rsid w:val="007E25BB"/>
    <w:rsid w:val="007E276C"/>
    <w:rsid w:val="007E38C0"/>
    <w:rsid w:val="007E3CE5"/>
    <w:rsid w:val="007E51CD"/>
    <w:rsid w:val="007E53F5"/>
    <w:rsid w:val="007E6437"/>
    <w:rsid w:val="007E7D36"/>
    <w:rsid w:val="007F0618"/>
    <w:rsid w:val="007F3184"/>
    <w:rsid w:val="007F3536"/>
    <w:rsid w:val="007F474D"/>
    <w:rsid w:val="007F595A"/>
    <w:rsid w:val="007F7316"/>
    <w:rsid w:val="00800D8D"/>
    <w:rsid w:val="00803A3E"/>
    <w:rsid w:val="008057AF"/>
    <w:rsid w:val="0080636C"/>
    <w:rsid w:val="00806F41"/>
    <w:rsid w:val="00807A33"/>
    <w:rsid w:val="00812397"/>
    <w:rsid w:val="008143E0"/>
    <w:rsid w:val="00814D1D"/>
    <w:rsid w:val="0081538A"/>
    <w:rsid w:val="008160CB"/>
    <w:rsid w:val="00820DA7"/>
    <w:rsid w:val="008248C9"/>
    <w:rsid w:val="00824B03"/>
    <w:rsid w:val="0082503F"/>
    <w:rsid w:val="00826971"/>
    <w:rsid w:val="0082748D"/>
    <w:rsid w:val="0082790F"/>
    <w:rsid w:val="008308CC"/>
    <w:rsid w:val="00831970"/>
    <w:rsid w:val="00832838"/>
    <w:rsid w:val="008331C2"/>
    <w:rsid w:val="00834CAE"/>
    <w:rsid w:val="008378DA"/>
    <w:rsid w:val="00841890"/>
    <w:rsid w:val="00842436"/>
    <w:rsid w:val="00843C48"/>
    <w:rsid w:val="008455D4"/>
    <w:rsid w:val="00845A68"/>
    <w:rsid w:val="00847762"/>
    <w:rsid w:val="00853258"/>
    <w:rsid w:val="008532A2"/>
    <w:rsid w:val="00853FEF"/>
    <w:rsid w:val="00854B75"/>
    <w:rsid w:val="008614EB"/>
    <w:rsid w:val="00862622"/>
    <w:rsid w:val="008667F6"/>
    <w:rsid w:val="008711FE"/>
    <w:rsid w:val="00872F18"/>
    <w:rsid w:val="0087361D"/>
    <w:rsid w:val="00873C96"/>
    <w:rsid w:val="0087484D"/>
    <w:rsid w:val="008803D4"/>
    <w:rsid w:val="00881978"/>
    <w:rsid w:val="008825F4"/>
    <w:rsid w:val="0088313B"/>
    <w:rsid w:val="00883169"/>
    <w:rsid w:val="00890CE8"/>
    <w:rsid w:val="00893F97"/>
    <w:rsid w:val="00894859"/>
    <w:rsid w:val="008965D4"/>
    <w:rsid w:val="008A05F9"/>
    <w:rsid w:val="008A082A"/>
    <w:rsid w:val="008A1155"/>
    <w:rsid w:val="008A1BB9"/>
    <w:rsid w:val="008A2F8B"/>
    <w:rsid w:val="008A4D60"/>
    <w:rsid w:val="008A53D9"/>
    <w:rsid w:val="008A5425"/>
    <w:rsid w:val="008A66B8"/>
    <w:rsid w:val="008A6773"/>
    <w:rsid w:val="008A6C1B"/>
    <w:rsid w:val="008A6F28"/>
    <w:rsid w:val="008A7F1A"/>
    <w:rsid w:val="008B2BC8"/>
    <w:rsid w:val="008B3810"/>
    <w:rsid w:val="008B3E5E"/>
    <w:rsid w:val="008B4AD2"/>
    <w:rsid w:val="008B5078"/>
    <w:rsid w:val="008C00E2"/>
    <w:rsid w:val="008C34C4"/>
    <w:rsid w:val="008C39DE"/>
    <w:rsid w:val="008C5F68"/>
    <w:rsid w:val="008C622E"/>
    <w:rsid w:val="008C6BF9"/>
    <w:rsid w:val="008D1C67"/>
    <w:rsid w:val="008D4169"/>
    <w:rsid w:val="008D4AA8"/>
    <w:rsid w:val="008E0F28"/>
    <w:rsid w:val="008E1B0F"/>
    <w:rsid w:val="008E1C00"/>
    <w:rsid w:val="008E257D"/>
    <w:rsid w:val="008E2B9F"/>
    <w:rsid w:val="008E303D"/>
    <w:rsid w:val="008E3CA5"/>
    <w:rsid w:val="008E42CB"/>
    <w:rsid w:val="008E5054"/>
    <w:rsid w:val="008E7747"/>
    <w:rsid w:val="008F3075"/>
    <w:rsid w:val="008F415C"/>
    <w:rsid w:val="008F4999"/>
    <w:rsid w:val="008F6EF5"/>
    <w:rsid w:val="008F73F2"/>
    <w:rsid w:val="00900FB2"/>
    <w:rsid w:val="00904572"/>
    <w:rsid w:val="0090602A"/>
    <w:rsid w:val="00906E71"/>
    <w:rsid w:val="0091044E"/>
    <w:rsid w:val="009117FE"/>
    <w:rsid w:val="00913F97"/>
    <w:rsid w:val="0091400E"/>
    <w:rsid w:val="00916EF6"/>
    <w:rsid w:val="009172E3"/>
    <w:rsid w:val="00920E85"/>
    <w:rsid w:val="00922544"/>
    <w:rsid w:val="0092302A"/>
    <w:rsid w:val="0092306D"/>
    <w:rsid w:val="00925B0D"/>
    <w:rsid w:val="009306AD"/>
    <w:rsid w:val="00930C9F"/>
    <w:rsid w:val="009326A2"/>
    <w:rsid w:val="0093615F"/>
    <w:rsid w:val="00936303"/>
    <w:rsid w:val="009364D9"/>
    <w:rsid w:val="009369ED"/>
    <w:rsid w:val="009373F9"/>
    <w:rsid w:val="00937EA0"/>
    <w:rsid w:val="009402DC"/>
    <w:rsid w:val="00940709"/>
    <w:rsid w:val="009410C8"/>
    <w:rsid w:val="0094174C"/>
    <w:rsid w:val="00941FF3"/>
    <w:rsid w:val="00942AF1"/>
    <w:rsid w:val="00945013"/>
    <w:rsid w:val="009501BF"/>
    <w:rsid w:val="0095137E"/>
    <w:rsid w:val="00952D08"/>
    <w:rsid w:val="009540C9"/>
    <w:rsid w:val="00955D49"/>
    <w:rsid w:val="00957E68"/>
    <w:rsid w:val="009614A4"/>
    <w:rsid w:val="009616D8"/>
    <w:rsid w:val="009619B6"/>
    <w:rsid w:val="00964BEC"/>
    <w:rsid w:val="00965102"/>
    <w:rsid w:val="009700E6"/>
    <w:rsid w:val="00971A28"/>
    <w:rsid w:val="00971A55"/>
    <w:rsid w:val="00971E3B"/>
    <w:rsid w:val="00972C67"/>
    <w:rsid w:val="00975056"/>
    <w:rsid w:val="009757F7"/>
    <w:rsid w:val="00975EF2"/>
    <w:rsid w:val="0097607A"/>
    <w:rsid w:val="00977C34"/>
    <w:rsid w:val="00980FB0"/>
    <w:rsid w:val="0098143D"/>
    <w:rsid w:val="00984528"/>
    <w:rsid w:val="00991B50"/>
    <w:rsid w:val="00992E31"/>
    <w:rsid w:val="00993832"/>
    <w:rsid w:val="009941CE"/>
    <w:rsid w:val="009945D0"/>
    <w:rsid w:val="00995E65"/>
    <w:rsid w:val="00995FEA"/>
    <w:rsid w:val="00996683"/>
    <w:rsid w:val="009A1382"/>
    <w:rsid w:val="009A18C8"/>
    <w:rsid w:val="009A66C0"/>
    <w:rsid w:val="009B16E6"/>
    <w:rsid w:val="009B2153"/>
    <w:rsid w:val="009B3C2E"/>
    <w:rsid w:val="009B527F"/>
    <w:rsid w:val="009B55AE"/>
    <w:rsid w:val="009C15E7"/>
    <w:rsid w:val="009C240F"/>
    <w:rsid w:val="009C5E96"/>
    <w:rsid w:val="009C7118"/>
    <w:rsid w:val="009D2652"/>
    <w:rsid w:val="009D37D6"/>
    <w:rsid w:val="009D6790"/>
    <w:rsid w:val="009D707A"/>
    <w:rsid w:val="009E01CD"/>
    <w:rsid w:val="009E1379"/>
    <w:rsid w:val="009E1AA6"/>
    <w:rsid w:val="009E5275"/>
    <w:rsid w:val="009E566C"/>
    <w:rsid w:val="009E56C8"/>
    <w:rsid w:val="009F0886"/>
    <w:rsid w:val="009F4D58"/>
    <w:rsid w:val="009F6AAD"/>
    <w:rsid w:val="009F728D"/>
    <w:rsid w:val="00A01775"/>
    <w:rsid w:val="00A01E14"/>
    <w:rsid w:val="00A03809"/>
    <w:rsid w:val="00A05513"/>
    <w:rsid w:val="00A069F5"/>
    <w:rsid w:val="00A07A5C"/>
    <w:rsid w:val="00A11094"/>
    <w:rsid w:val="00A1149A"/>
    <w:rsid w:val="00A12B05"/>
    <w:rsid w:val="00A131E2"/>
    <w:rsid w:val="00A14649"/>
    <w:rsid w:val="00A20AD2"/>
    <w:rsid w:val="00A20F11"/>
    <w:rsid w:val="00A20FAD"/>
    <w:rsid w:val="00A21D9D"/>
    <w:rsid w:val="00A236DC"/>
    <w:rsid w:val="00A24714"/>
    <w:rsid w:val="00A253E7"/>
    <w:rsid w:val="00A303C9"/>
    <w:rsid w:val="00A30704"/>
    <w:rsid w:val="00A31529"/>
    <w:rsid w:val="00A33743"/>
    <w:rsid w:val="00A34F3F"/>
    <w:rsid w:val="00A3626F"/>
    <w:rsid w:val="00A40D0C"/>
    <w:rsid w:val="00A42074"/>
    <w:rsid w:val="00A42956"/>
    <w:rsid w:val="00A42B21"/>
    <w:rsid w:val="00A45643"/>
    <w:rsid w:val="00A458FF"/>
    <w:rsid w:val="00A50A39"/>
    <w:rsid w:val="00A51368"/>
    <w:rsid w:val="00A528AE"/>
    <w:rsid w:val="00A54AF1"/>
    <w:rsid w:val="00A54E17"/>
    <w:rsid w:val="00A55F3E"/>
    <w:rsid w:val="00A567F4"/>
    <w:rsid w:val="00A5768B"/>
    <w:rsid w:val="00A625EE"/>
    <w:rsid w:val="00A635FE"/>
    <w:rsid w:val="00A713C8"/>
    <w:rsid w:val="00A71408"/>
    <w:rsid w:val="00A72BD3"/>
    <w:rsid w:val="00A7337A"/>
    <w:rsid w:val="00A7380D"/>
    <w:rsid w:val="00A7460C"/>
    <w:rsid w:val="00A74DF0"/>
    <w:rsid w:val="00A77E03"/>
    <w:rsid w:val="00A86618"/>
    <w:rsid w:val="00A9067D"/>
    <w:rsid w:val="00A91C37"/>
    <w:rsid w:val="00A93FD6"/>
    <w:rsid w:val="00A95170"/>
    <w:rsid w:val="00A95B27"/>
    <w:rsid w:val="00A96754"/>
    <w:rsid w:val="00A974B7"/>
    <w:rsid w:val="00AA047B"/>
    <w:rsid w:val="00AA05CF"/>
    <w:rsid w:val="00AA0C0C"/>
    <w:rsid w:val="00AA1BE5"/>
    <w:rsid w:val="00AA290E"/>
    <w:rsid w:val="00AA3D81"/>
    <w:rsid w:val="00AA494B"/>
    <w:rsid w:val="00AA63D8"/>
    <w:rsid w:val="00AA7560"/>
    <w:rsid w:val="00AB1343"/>
    <w:rsid w:val="00AB263A"/>
    <w:rsid w:val="00AB2D8E"/>
    <w:rsid w:val="00AB3B32"/>
    <w:rsid w:val="00AB4456"/>
    <w:rsid w:val="00AB525F"/>
    <w:rsid w:val="00AB6914"/>
    <w:rsid w:val="00AB75FB"/>
    <w:rsid w:val="00AB78D6"/>
    <w:rsid w:val="00AC1EFB"/>
    <w:rsid w:val="00AC203F"/>
    <w:rsid w:val="00AC28EA"/>
    <w:rsid w:val="00AC79FD"/>
    <w:rsid w:val="00AD1F53"/>
    <w:rsid w:val="00AD2653"/>
    <w:rsid w:val="00AD3756"/>
    <w:rsid w:val="00AD4967"/>
    <w:rsid w:val="00AD5394"/>
    <w:rsid w:val="00AD63F8"/>
    <w:rsid w:val="00AD71EB"/>
    <w:rsid w:val="00AE0FD7"/>
    <w:rsid w:val="00AE328F"/>
    <w:rsid w:val="00AE44D5"/>
    <w:rsid w:val="00AE5146"/>
    <w:rsid w:val="00AE71F7"/>
    <w:rsid w:val="00AE7464"/>
    <w:rsid w:val="00AF2E1A"/>
    <w:rsid w:val="00AF5104"/>
    <w:rsid w:val="00AF7B00"/>
    <w:rsid w:val="00B0160B"/>
    <w:rsid w:val="00B036E2"/>
    <w:rsid w:val="00B040A5"/>
    <w:rsid w:val="00B042F0"/>
    <w:rsid w:val="00B046E6"/>
    <w:rsid w:val="00B0772C"/>
    <w:rsid w:val="00B121AE"/>
    <w:rsid w:val="00B15991"/>
    <w:rsid w:val="00B20ABD"/>
    <w:rsid w:val="00B20D66"/>
    <w:rsid w:val="00B21417"/>
    <w:rsid w:val="00B21D04"/>
    <w:rsid w:val="00B2408A"/>
    <w:rsid w:val="00B24DAC"/>
    <w:rsid w:val="00B268A6"/>
    <w:rsid w:val="00B31096"/>
    <w:rsid w:val="00B368E9"/>
    <w:rsid w:val="00B408A8"/>
    <w:rsid w:val="00B41397"/>
    <w:rsid w:val="00B4170B"/>
    <w:rsid w:val="00B42900"/>
    <w:rsid w:val="00B431C7"/>
    <w:rsid w:val="00B4325E"/>
    <w:rsid w:val="00B45493"/>
    <w:rsid w:val="00B45D8C"/>
    <w:rsid w:val="00B47989"/>
    <w:rsid w:val="00B50C3B"/>
    <w:rsid w:val="00B518E6"/>
    <w:rsid w:val="00B526FB"/>
    <w:rsid w:val="00B540FF"/>
    <w:rsid w:val="00B556BC"/>
    <w:rsid w:val="00B5751F"/>
    <w:rsid w:val="00B62D4C"/>
    <w:rsid w:val="00B631D0"/>
    <w:rsid w:val="00B63811"/>
    <w:rsid w:val="00B639FB"/>
    <w:rsid w:val="00B64CAC"/>
    <w:rsid w:val="00B658C0"/>
    <w:rsid w:val="00B65FA0"/>
    <w:rsid w:val="00B66430"/>
    <w:rsid w:val="00B70D36"/>
    <w:rsid w:val="00B71187"/>
    <w:rsid w:val="00B727FC"/>
    <w:rsid w:val="00B73AFD"/>
    <w:rsid w:val="00B749DF"/>
    <w:rsid w:val="00B74C10"/>
    <w:rsid w:val="00B75A0D"/>
    <w:rsid w:val="00B80B14"/>
    <w:rsid w:val="00B80EA3"/>
    <w:rsid w:val="00B80FCE"/>
    <w:rsid w:val="00B813B7"/>
    <w:rsid w:val="00B83127"/>
    <w:rsid w:val="00B8609B"/>
    <w:rsid w:val="00B902B7"/>
    <w:rsid w:val="00B91F8A"/>
    <w:rsid w:val="00B92656"/>
    <w:rsid w:val="00B930A4"/>
    <w:rsid w:val="00B93D37"/>
    <w:rsid w:val="00B94E60"/>
    <w:rsid w:val="00B95D43"/>
    <w:rsid w:val="00B96B51"/>
    <w:rsid w:val="00B97E5D"/>
    <w:rsid w:val="00BA15FF"/>
    <w:rsid w:val="00BA1C23"/>
    <w:rsid w:val="00BA1FA6"/>
    <w:rsid w:val="00BA2616"/>
    <w:rsid w:val="00BA4CD1"/>
    <w:rsid w:val="00BA6001"/>
    <w:rsid w:val="00BA64EA"/>
    <w:rsid w:val="00BA7D1C"/>
    <w:rsid w:val="00BA7E9C"/>
    <w:rsid w:val="00BB005A"/>
    <w:rsid w:val="00BB017F"/>
    <w:rsid w:val="00BB03ED"/>
    <w:rsid w:val="00BB1B65"/>
    <w:rsid w:val="00BB36C9"/>
    <w:rsid w:val="00BB3A64"/>
    <w:rsid w:val="00BB3B08"/>
    <w:rsid w:val="00BC031E"/>
    <w:rsid w:val="00BC0D02"/>
    <w:rsid w:val="00BC15C2"/>
    <w:rsid w:val="00BC36BB"/>
    <w:rsid w:val="00BC6AF3"/>
    <w:rsid w:val="00BD099A"/>
    <w:rsid w:val="00BD406B"/>
    <w:rsid w:val="00BD4578"/>
    <w:rsid w:val="00BD4CE1"/>
    <w:rsid w:val="00BD5016"/>
    <w:rsid w:val="00BD60E2"/>
    <w:rsid w:val="00BE0D35"/>
    <w:rsid w:val="00BE1757"/>
    <w:rsid w:val="00BE2444"/>
    <w:rsid w:val="00BE2D97"/>
    <w:rsid w:val="00BE3EAC"/>
    <w:rsid w:val="00BE42F2"/>
    <w:rsid w:val="00BE5B1E"/>
    <w:rsid w:val="00BE649F"/>
    <w:rsid w:val="00BF021F"/>
    <w:rsid w:val="00BF026E"/>
    <w:rsid w:val="00BF4B01"/>
    <w:rsid w:val="00BF501D"/>
    <w:rsid w:val="00BF5115"/>
    <w:rsid w:val="00C0069B"/>
    <w:rsid w:val="00C01692"/>
    <w:rsid w:val="00C01F2E"/>
    <w:rsid w:val="00C0346B"/>
    <w:rsid w:val="00C04407"/>
    <w:rsid w:val="00C06DFC"/>
    <w:rsid w:val="00C074C9"/>
    <w:rsid w:val="00C07958"/>
    <w:rsid w:val="00C07A46"/>
    <w:rsid w:val="00C07C9B"/>
    <w:rsid w:val="00C101AF"/>
    <w:rsid w:val="00C114D3"/>
    <w:rsid w:val="00C14192"/>
    <w:rsid w:val="00C17B88"/>
    <w:rsid w:val="00C23E4E"/>
    <w:rsid w:val="00C24120"/>
    <w:rsid w:val="00C2595E"/>
    <w:rsid w:val="00C2768F"/>
    <w:rsid w:val="00C35EFE"/>
    <w:rsid w:val="00C36F52"/>
    <w:rsid w:val="00C4051A"/>
    <w:rsid w:val="00C40824"/>
    <w:rsid w:val="00C40EA9"/>
    <w:rsid w:val="00C42BFB"/>
    <w:rsid w:val="00C42ED2"/>
    <w:rsid w:val="00C433AF"/>
    <w:rsid w:val="00C438F8"/>
    <w:rsid w:val="00C45A73"/>
    <w:rsid w:val="00C46178"/>
    <w:rsid w:val="00C506EB"/>
    <w:rsid w:val="00C51348"/>
    <w:rsid w:val="00C51ABB"/>
    <w:rsid w:val="00C529C8"/>
    <w:rsid w:val="00C53566"/>
    <w:rsid w:val="00C55168"/>
    <w:rsid w:val="00C55588"/>
    <w:rsid w:val="00C5583F"/>
    <w:rsid w:val="00C57899"/>
    <w:rsid w:val="00C60E44"/>
    <w:rsid w:val="00C629D8"/>
    <w:rsid w:val="00C62C5C"/>
    <w:rsid w:val="00C6478B"/>
    <w:rsid w:val="00C66E3E"/>
    <w:rsid w:val="00C67A6C"/>
    <w:rsid w:val="00C702B0"/>
    <w:rsid w:val="00C73CE0"/>
    <w:rsid w:val="00C76AE1"/>
    <w:rsid w:val="00C76D2C"/>
    <w:rsid w:val="00C77E9F"/>
    <w:rsid w:val="00C804D2"/>
    <w:rsid w:val="00C838CB"/>
    <w:rsid w:val="00C83FF8"/>
    <w:rsid w:val="00C848D8"/>
    <w:rsid w:val="00C84E84"/>
    <w:rsid w:val="00C87571"/>
    <w:rsid w:val="00C87B4C"/>
    <w:rsid w:val="00C90635"/>
    <w:rsid w:val="00C90C8B"/>
    <w:rsid w:val="00C92D65"/>
    <w:rsid w:val="00C946F2"/>
    <w:rsid w:val="00C9508D"/>
    <w:rsid w:val="00C96E7C"/>
    <w:rsid w:val="00C97666"/>
    <w:rsid w:val="00C976B2"/>
    <w:rsid w:val="00C978D5"/>
    <w:rsid w:val="00C97A7A"/>
    <w:rsid w:val="00CA45F5"/>
    <w:rsid w:val="00CA4A37"/>
    <w:rsid w:val="00CA690C"/>
    <w:rsid w:val="00CA69AA"/>
    <w:rsid w:val="00CB14AC"/>
    <w:rsid w:val="00CB1B41"/>
    <w:rsid w:val="00CB3698"/>
    <w:rsid w:val="00CB5B40"/>
    <w:rsid w:val="00CB651D"/>
    <w:rsid w:val="00CB68ED"/>
    <w:rsid w:val="00CB70B8"/>
    <w:rsid w:val="00CB7702"/>
    <w:rsid w:val="00CC0FBE"/>
    <w:rsid w:val="00CC26F6"/>
    <w:rsid w:val="00CC4864"/>
    <w:rsid w:val="00CC4F47"/>
    <w:rsid w:val="00CC5DCC"/>
    <w:rsid w:val="00CC7FB8"/>
    <w:rsid w:val="00CD0C47"/>
    <w:rsid w:val="00CD0C7D"/>
    <w:rsid w:val="00CD16EC"/>
    <w:rsid w:val="00CD7BB1"/>
    <w:rsid w:val="00CE44E3"/>
    <w:rsid w:val="00CE4787"/>
    <w:rsid w:val="00CE49BD"/>
    <w:rsid w:val="00CE69EC"/>
    <w:rsid w:val="00CE73B7"/>
    <w:rsid w:val="00CE773A"/>
    <w:rsid w:val="00CE78D8"/>
    <w:rsid w:val="00CF084C"/>
    <w:rsid w:val="00CF108C"/>
    <w:rsid w:val="00CF1AEA"/>
    <w:rsid w:val="00CF58B9"/>
    <w:rsid w:val="00CF71D8"/>
    <w:rsid w:val="00CF743D"/>
    <w:rsid w:val="00CF77F3"/>
    <w:rsid w:val="00CF7A60"/>
    <w:rsid w:val="00CF7B44"/>
    <w:rsid w:val="00CF7D62"/>
    <w:rsid w:val="00D00624"/>
    <w:rsid w:val="00D02EF1"/>
    <w:rsid w:val="00D034DA"/>
    <w:rsid w:val="00D03AC1"/>
    <w:rsid w:val="00D10462"/>
    <w:rsid w:val="00D118AA"/>
    <w:rsid w:val="00D1458C"/>
    <w:rsid w:val="00D14C95"/>
    <w:rsid w:val="00D2055F"/>
    <w:rsid w:val="00D205DC"/>
    <w:rsid w:val="00D22695"/>
    <w:rsid w:val="00D23556"/>
    <w:rsid w:val="00D23D26"/>
    <w:rsid w:val="00D2438B"/>
    <w:rsid w:val="00D244E8"/>
    <w:rsid w:val="00D2517D"/>
    <w:rsid w:val="00D30208"/>
    <w:rsid w:val="00D32900"/>
    <w:rsid w:val="00D33936"/>
    <w:rsid w:val="00D34259"/>
    <w:rsid w:val="00D372B1"/>
    <w:rsid w:val="00D401CC"/>
    <w:rsid w:val="00D404BE"/>
    <w:rsid w:val="00D47CC3"/>
    <w:rsid w:val="00D50BB0"/>
    <w:rsid w:val="00D5127D"/>
    <w:rsid w:val="00D53B03"/>
    <w:rsid w:val="00D5654A"/>
    <w:rsid w:val="00D573C1"/>
    <w:rsid w:val="00D578CA"/>
    <w:rsid w:val="00D6024E"/>
    <w:rsid w:val="00D61418"/>
    <w:rsid w:val="00D61992"/>
    <w:rsid w:val="00D62A5F"/>
    <w:rsid w:val="00D62BE7"/>
    <w:rsid w:val="00D63BAD"/>
    <w:rsid w:val="00D63F3C"/>
    <w:rsid w:val="00D6443E"/>
    <w:rsid w:val="00D65162"/>
    <w:rsid w:val="00D654F3"/>
    <w:rsid w:val="00D658C6"/>
    <w:rsid w:val="00D72D66"/>
    <w:rsid w:val="00D730B6"/>
    <w:rsid w:val="00D81E43"/>
    <w:rsid w:val="00D82C0E"/>
    <w:rsid w:val="00D82DB3"/>
    <w:rsid w:val="00D85577"/>
    <w:rsid w:val="00D86469"/>
    <w:rsid w:val="00D865EA"/>
    <w:rsid w:val="00D91048"/>
    <w:rsid w:val="00D913A7"/>
    <w:rsid w:val="00D95116"/>
    <w:rsid w:val="00DA0E60"/>
    <w:rsid w:val="00DA13FD"/>
    <w:rsid w:val="00DA17D1"/>
    <w:rsid w:val="00DA18A2"/>
    <w:rsid w:val="00DA32ED"/>
    <w:rsid w:val="00DA405D"/>
    <w:rsid w:val="00DA468F"/>
    <w:rsid w:val="00DA622C"/>
    <w:rsid w:val="00DA734B"/>
    <w:rsid w:val="00DA7508"/>
    <w:rsid w:val="00DA7CDE"/>
    <w:rsid w:val="00DB03D5"/>
    <w:rsid w:val="00DB0D66"/>
    <w:rsid w:val="00DB0E4A"/>
    <w:rsid w:val="00DB1F1F"/>
    <w:rsid w:val="00DB26FC"/>
    <w:rsid w:val="00DB2AFB"/>
    <w:rsid w:val="00DB3677"/>
    <w:rsid w:val="00DB3AFE"/>
    <w:rsid w:val="00DB4573"/>
    <w:rsid w:val="00DB515F"/>
    <w:rsid w:val="00DB5E60"/>
    <w:rsid w:val="00DB73A4"/>
    <w:rsid w:val="00DC0356"/>
    <w:rsid w:val="00DC2399"/>
    <w:rsid w:val="00DC2A4C"/>
    <w:rsid w:val="00DC4453"/>
    <w:rsid w:val="00DC4EA2"/>
    <w:rsid w:val="00DC5A5C"/>
    <w:rsid w:val="00DD18E8"/>
    <w:rsid w:val="00DD225A"/>
    <w:rsid w:val="00DD382C"/>
    <w:rsid w:val="00DD4E49"/>
    <w:rsid w:val="00DD5A07"/>
    <w:rsid w:val="00DE0334"/>
    <w:rsid w:val="00DE1CAD"/>
    <w:rsid w:val="00DE1E9E"/>
    <w:rsid w:val="00DE4C02"/>
    <w:rsid w:val="00DE685F"/>
    <w:rsid w:val="00DE6E19"/>
    <w:rsid w:val="00DE777E"/>
    <w:rsid w:val="00DF089E"/>
    <w:rsid w:val="00DF35B0"/>
    <w:rsid w:val="00DF38B6"/>
    <w:rsid w:val="00DF5EED"/>
    <w:rsid w:val="00DF614E"/>
    <w:rsid w:val="00DF7776"/>
    <w:rsid w:val="00E00CD7"/>
    <w:rsid w:val="00E01C38"/>
    <w:rsid w:val="00E0202C"/>
    <w:rsid w:val="00E02A35"/>
    <w:rsid w:val="00E0335B"/>
    <w:rsid w:val="00E0446A"/>
    <w:rsid w:val="00E05160"/>
    <w:rsid w:val="00E07717"/>
    <w:rsid w:val="00E105B5"/>
    <w:rsid w:val="00E10E76"/>
    <w:rsid w:val="00E124AF"/>
    <w:rsid w:val="00E13088"/>
    <w:rsid w:val="00E14969"/>
    <w:rsid w:val="00E14B92"/>
    <w:rsid w:val="00E14DEB"/>
    <w:rsid w:val="00E1552C"/>
    <w:rsid w:val="00E15CEF"/>
    <w:rsid w:val="00E20BFA"/>
    <w:rsid w:val="00E211C9"/>
    <w:rsid w:val="00E216E6"/>
    <w:rsid w:val="00E21758"/>
    <w:rsid w:val="00E219D6"/>
    <w:rsid w:val="00E22908"/>
    <w:rsid w:val="00E23297"/>
    <w:rsid w:val="00E237A1"/>
    <w:rsid w:val="00E2511A"/>
    <w:rsid w:val="00E269A4"/>
    <w:rsid w:val="00E3092F"/>
    <w:rsid w:val="00E37531"/>
    <w:rsid w:val="00E4086D"/>
    <w:rsid w:val="00E40BFF"/>
    <w:rsid w:val="00E418F3"/>
    <w:rsid w:val="00E44D23"/>
    <w:rsid w:val="00E47553"/>
    <w:rsid w:val="00E508DE"/>
    <w:rsid w:val="00E53F7D"/>
    <w:rsid w:val="00E553B5"/>
    <w:rsid w:val="00E55BC1"/>
    <w:rsid w:val="00E56616"/>
    <w:rsid w:val="00E5755C"/>
    <w:rsid w:val="00E609AA"/>
    <w:rsid w:val="00E609F9"/>
    <w:rsid w:val="00E60E04"/>
    <w:rsid w:val="00E620E5"/>
    <w:rsid w:val="00E6215E"/>
    <w:rsid w:val="00E625F6"/>
    <w:rsid w:val="00E62AD8"/>
    <w:rsid w:val="00E64CD4"/>
    <w:rsid w:val="00E65700"/>
    <w:rsid w:val="00E6609E"/>
    <w:rsid w:val="00E67138"/>
    <w:rsid w:val="00E67819"/>
    <w:rsid w:val="00E70274"/>
    <w:rsid w:val="00E741F4"/>
    <w:rsid w:val="00E7476F"/>
    <w:rsid w:val="00E757DA"/>
    <w:rsid w:val="00E77F66"/>
    <w:rsid w:val="00E8037C"/>
    <w:rsid w:val="00E81404"/>
    <w:rsid w:val="00E81C17"/>
    <w:rsid w:val="00E81C32"/>
    <w:rsid w:val="00E839E2"/>
    <w:rsid w:val="00E85142"/>
    <w:rsid w:val="00E86A96"/>
    <w:rsid w:val="00E90915"/>
    <w:rsid w:val="00E91B9C"/>
    <w:rsid w:val="00E92327"/>
    <w:rsid w:val="00E93211"/>
    <w:rsid w:val="00E9481C"/>
    <w:rsid w:val="00E94BEF"/>
    <w:rsid w:val="00EA0C72"/>
    <w:rsid w:val="00EA163B"/>
    <w:rsid w:val="00EA2C43"/>
    <w:rsid w:val="00EA3A4E"/>
    <w:rsid w:val="00EA3EFD"/>
    <w:rsid w:val="00EA5F0B"/>
    <w:rsid w:val="00EA6E90"/>
    <w:rsid w:val="00EA77B5"/>
    <w:rsid w:val="00EB1125"/>
    <w:rsid w:val="00EB45EA"/>
    <w:rsid w:val="00EB4BF4"/>
    <w:rsid w:val="00EB531D"/>
    <w:rsid w:val="00EC0A84"/>
    <w:rsid w:val="00EC19B2"/>
    <w:rsid w:val="00EC45FF"/>
    <w:rsid w:val="00EC5BFA"/>
    <w:rsid w:val="00EC635D"/>
    <w:rsid w:val="00EC7929"/>
    <w:rsid w:val="00ED17F7"/>
    <w:rsid w:val="00ED1FD4"/>
    <w:rsid w:val="00ED20F7"/>
    <w:rsid w:val="00ED4083"/>
    <w:rsid w:val="00ED4EF3"/>
    <w:rsid w:val="00ED583B"/>
    <w:rsid w:val="00ED7335"/>
    <w:rsid w:val="00EE0266"/>
    <w:rsid w:val="00EE52FE"/>
    <w:rsid w:val="00EF0A0A"/>
    <w:rsid w:val="00EF0B79"/>
    <w:rsid w:val="00EF2D35"/>
    <w:rsid w:val="00EF3930"/>
    <w:rsid w:val="00EF3A39"/>
    <w:rsid w:val="00EF5DAE"/>
    <w:rsid w:val="00EF704B"/>
    <w:rsid w:val="00F00889"/>
    <w:rsid w:val="00F01926"/>
    <w:rsid w:val="00F04E57"/>
    <w:rsid w:val="00F07F25"/>
    <w:rsid w:val="00F11311"/>
    <w:rsid w:val="00F1211E"/>
    <w:rsid w:val="00F12333"/>
    <w:rsid w:val="00F15383"/>
    <w:rsid w:val="00F1569F"/>
    <w:rsid w:val="00F16270"/>
    <w:rsid w:val="00F17133"/>
    <w:rsid w:val="00F17268"/>
    <w:rsid w:val="00F178B1"/>
    <w:rsid w:val="00F232CB"/>
    <w:rsid w:val="00F23BCE"/>
    <w:rsid w:val="00F24F99"/>
    <w:rsid w:val="00F25990"/>
    <w:rsid w:val="00F31ED9"/>
    <w:rsid w:val="00F33E4E"/>
    <w:rsid w:val="00F344D9"/>
    <w:rsid w:val="00F347DA"/>
    <w:rsid w:val="00F3559B"/>
    <w:rsid w:val="00F35673"/>
    <w:rsid w:val="00F36E1A"/>
    <w:rsid w:val="00F36F4C"/>
    <w:rsid w:val="00F4065F"/>
    <w:rsid w:val="00F43AC2"/>
    <w:rsid w:val="00F44642"/>
    <w:rsid w:val="00F46A88"/>
    <w:rsid w:val="00F470B3"/>
    <w:rsid w:val="00F4741F"/>
    <w:rsid w:val="00F50506"/>
    <w:rsid w:val="00F51431"/>
    <w:rsid w:val="00F51A83"/>
    <w:rsid w:val="00F5251F"/>
    <w:rsid w:val="00F53274"/>
    <w:rsid w:val="00F538BE"/>
    <w:rsid w:val="00F5429E"/>
    <w:rsid w:val="00F556D8"/>
    <w:rsid w:val="00F571B3"/>
    <w:rsid w:val="00F57248"/>
    <w:rsid w:val="00F573B0"/>
    <w:rsid w:val="00F57D0B"/>
    <w:rsid w:val="00F609C8"/>
    <w:rsid w:val="00F62097"/>
    <w:rsid w:val="00F63590"/>
    <w:rsid w:val="00F648CF"/>
    <w:rsid w:val="00F6524A"/>
    <w:rsid w:val="00F6531D"/>
    <w:rsid w:val="00F675E0"/>
    <w:rsid w:val="00F706CA"/>
    <w:rsid w:val="00F713C4"/>
    <w:rsid w:val="00F7162B"/>
    <w:rsid w:val="00F77D8D"/>
    <w:rsid w:val="00F80E14"/>
    <w:rsid w:val="00F81009"/>
    <w:rsid w:val="00F81588"/>
    <w:rsid w:val="00F8505C"/>
    <w:rsid w:val="00F85255"/>
    <w:rsid w:val="00F8578F"/>
    <w:rsid w:val="00F861F1"/>
    <w:rsid w:val="00F86FA3"/>
    <w:rsid w:val="00F903DF"/>
    <w:rsid w:val="00F933EC"/>
    <w:rsid w:val="00F9340A"/>
    <w:rsid w:val="00F94382"/>
    <w:rsid w:val="00F946F6"/>
    <w:rsid w:val="00F94F49"/>
    <w:rsid w:val="00F950BA"/>
    <w:rsid w:val="00F95990"/>
    <w:rsid w:val="00F974FC"/>
    <w:rsid w:val="00F977AE"/>
    <w:rsid w:val="00F97FD3"/>
    <w:rsid w:val="00FA00EA"/>
    <w:rsid w:val="00FA0FA5"/>
    <w:rsid w:val="00FA4547"/>
    <w:rsid w:val="00FA656E"/>
    <w:rsid w:val="00FB130B"/>
    <w:rsid w:val="00FB4250"/>
    <w:rsid w:val="00FB4262"/>
    <w:rsid w:val="00FB637F"/>
    <w:rsid w:val="00FB7F8F"/>
    <w:rsid w:val="00FC1613"/>
    <w:rsid w:val="00FC2569"/>
    <w:rsid w:val="00FC2E73"/>
    <w:rsid w:val="00FC4AF4"/>
    <w:rsid w:val="00FC6C35"/>
    <w:rsid w:val="00FC77A3"/>
    <w:rsid w:val="00FD1D8F"/>
    <w:rsid w:val="00FD2CC0"/>
    <w:rsid w:val="00FD3BF5"/>
    <w:rsid w:val="00FD4F36"/>
    <w:rsid w:val="00FD6890"/>
    <w:rsid w:val="00FE0EEF"/>
    <w:rsid w:val="00FE2A3A"/>
    <w:rsid w:val="00FE2DD6"/>
    <w:rsid w:val="00FE38BD"/>
    <w:rsid w:val="00FE3DEC"/>
    <w:rsid w:val="00FE419D"/>
    <w:rsid w:val="00FE4202"/>
    <w:rsid w:val="00FE6984"/>
    <w:rsid w:val="00FE69D6"/>
    <w:rsid w:val="00FF10CB"/>
    <w:rsid w:val="00FF44EE"/>
    <w:rsid w:val="00FF45FD"/>
    <w:rsid w:val="00FF56BC"/>
    <w:rsid w:val="00FF5C9B"/>
    <w:rsid w:val="00FF7D1E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1D"/>
    <w:rPr>
      <w:sz w:val="28"/>
    </w:rPr>
  </w:style>
  <w:style w:type="paragraph" w:styleId="Ttulo1">
    <w:name w:val="heading 1"/>
    <w:basedOn w:val="Normal"/>
    <w:next w:val="Normal"/>
    <w:qFormat/>
    <w:rsid w:val="004142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C1FF3"/>
    <w:pPr>
      <w:keepNext/>
      <w:autoSpaceDE w:val="0"/>
      <w:autoSpaceDN w:val="0"/>
      <w:adjustRightInd w:val="0"/>
      <w:outlineLvl w:val="1"/>
    </w:pPr>
    <w:rPr>
      <w:b/>
      <w:color w:val="000000"/>
      <w:sz w:val="40"/>
    </w:rPr>
  </w:style>
  <w:style w:type="paragraph" w:styleId="Ttulo3">
    <w:name w:val="heading 3"/>
    <w:basedOn w:val="Normal"/>
    <w:next w:val="Normal"/>
    <w:qFormat/>
    <w:rsid w:val="002C1FF3"/>
    <w:pPr>
      <w:keepNext/>
      <w:autoSpaceDE w:val="0"/>
      <w:autoSpaceDN w:val="0"/>
      <w:adjustRightInd w:val="0"/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D583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link w:val="RecuodecorpodetextoChar"/>
    <w:uiPriority w:val="99"/>
    <w:rsid w:val="009A66C0"/>
    <w:pPr>
      <w:ind w:firstLine="708"/>
      <w:jc w:val="both"/>
    </w:pPr>
    <w:rPr>
      <w:sz w:val="24"/>
      <w:lang/>
    </w:rPr>
  </w:style>
  <w:style w:type="table" w:styleId="Tabelacomgrade">
    <w:name w:val="Table Grid"/>
    <w:basedOn w:val="Tabelanormal"/>
    <w:rsid w:val="00CE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2C1F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C1FF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4142A4"/>
    <w:pPr>
      <w:spacing w:after="120"/>
    </w:pPr>
  </w:style>
  <w:style w:type="paragraph" w:styleId="Ttulo">
    <w:name w:val="Title"/>
    <w:basedOn w:val="Normal"/>
    <w:qFormat/>
    <w:rsid w:val="004142A4"/>
    <w:pPr>
      <w:jc w:val="center"/>
    </w:pPr>
    <w:rPr>
      <w:b/>
      <w:sz w:val="36"/>
      <w:szCs w:val="24"/>
    </w:rPr>
  </w:style>
  <w:style w:type="paragraph" w:styleId="MapadoDocumento">
    <w:name w:val="Document Map"/>
    <w:basedOn w:val="Normal"/>
    <w:semiHidden/>
    <w:rsid w:val="005736A6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semiHidden/>
    <w:rsid w:val="008A1155"/>
    <w:rPr>
      <w:rFonts w:ascii="Tahoma" w:hAnsi="Tahoma" w:cs="Tahoma"/>
      <w:sz w:val="16"/>
      <w:szCs w:val="16"/>
    </w:rPr>
  </w:style>
  <w:style w:type="character" w:styleId="Hyperlink">
    <w:name w:val="Hyperlink"/>
    <w:rsid w:val="00F556D8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0768E0"/>
    <w:rPr>
      <w:rFonts w:ascii="Courier New" w:hAnsi="Courier New"/>
      <w:sz w:val="20"/>
      <w:lang/>
    </w:rPr>
  </w:style>
  <w:style w:type="character" w:customStyle="1" w:styleId="TextosemFormataoChar">
    <w:name w:val="Texto sem Formatação Char"/>
    <w:link w:val="TextosemFormatao"/>
    <w:rsid w:val="000768E0"/>
    <w:rPr>
      <w:rFonts w:ascii="Courier New" w:hAnsi="Courier New"/>
    </w:rPr>
  </w:style>
  <w:style w:type="paragraph" w:styleId="NormalWeb">
    <w:name w:val="Normal (Web)"/>
    <w:basedOn w:val="Normal"/>
    <w:rsid w:val="00BA7E9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rsid w:val="00D00624"/>
    <w:rPr>
      <w:sz w:val="24"/>
    </w:rPr>
  </w:style>
  <w:style w:type="paragraph" w:styleId="Recuodecorpodetexto2">
    <w:name w:val="Body Text Indent 2"/>
    <w:basedOn w:val="Normal"/>
    <w:link w:val="Recuodecorpodetexto2Char"/>
    <w:rsid w:val="00C87B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87B4C"/>
    <w:rPr>
      <w:sz w:val="28"/>
    </w:rPr>
  </w:style>
  <w:style w:type="character" w:customStyle="1" w:styleId="Ttulo4Char">
    <w:name w:val="Título 4 Char"/>
    <w:link w:val="Ttulo4"/>
    <w:semiHidden/>
    <w:rsid w:val="00ED583B"/>
    <w:rPr>
      <w:rFonts w:ascii="Calibri" w:eastAsia="Times New Roman" w:hAnsi="Calibri" w:cs="Times New Roman"/>
      <w:b/>
      <w:bCs/>
      <w:sz w:val="28"/>
      <w:szCs w:val="28"/>
    </w:rPr>
  </w:style>
  <w:style w:type="paragraph" w:styleId="SemEspaamento">
    <w:name w:val="No Spacing"/>
    <w:uiPriority w:val="1"/>
    <w:qFormat/>
    <w:rsid w:val="00ED583B"/>
    <w:rPr>
      <w:rFonts w:ascii="Calibri" w:eastAsia="Calibri" w:hAnsi="Calibri"/>
      <w:sz w:val="22"/>
      <w:szCs w:val="22"/>
      <w:lang w:eastAsia="en-US"/>
    </w:rPr>
  </w:style>
  <w:style w:type="paragraph" w:customStyle="1" w:styleId="Livro">
    <w:name w:val="Livro"/>
    <w:basedOn w:val="Normal"/>
    <w:link w:val="LivroChar"/>
    <w:qFormat/>
    <w:rsid w:val="003C329E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3C329E"/>
    <w:rPr>
      <w:rFonts w:ascii="Arial" w:hAnsi="Arial" w:cs="Arial"/>
      <w:b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lourdes.sp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E844-194B-4A96-9208-4073507B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2277</Words>
  <Characters>12299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1371/06</vt:lpstr>
    </vt:vector>
  </TitlesOfParts>
  <Company/>
  <LinksUpToDate>false</LinksUpToDate>
  <CharactersWithSpaces>14547</CharactersWithSpaces>
  <SharedDoc>false</SharedDoc>
  <HLinks>
    <vt:vector size="6" baseType="variant"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http://www.lourdes.sp.gov.br/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1371/06</dc:title>
  <dc:creator>User</dc:creator>
  <cp:lastModifiedBy>User</cp:lastModifiedBy>
  <cp:revision>3</cp:revision>
  <cp:lastPrinted>2018-04-25T12:18:00Z</cp:lastPrinted>
  <dcterms:created xsi:type="dcterms:W3CDTF">2018-05-08T12:28:00Z</dcterms:created>
  <dcterms:modified xsi:type="dcterms:W3CDTF">2018-05-08T12:28:00Z</dcterms:modified>
</cp:coreProperties>
</file>