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EE" w:rsidRPr="00C33112" w:rsidRDefault="004D61EE" w:rsidP="004D61EE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INDICAÇÂO Nº 0</w:t>
      </w:r>
      <w:r>
        <w:rPr>
          <w:rStyle w:val="Forte"/>
          <w:rFonts w:ascii="Century Gothic" w:hAnsi="Century Gothic" w:cs="Arial"/>
          <w:b/>
          <w:sz w:val="27"/>
          <w:szCs w:val="27"/>
          <w:u w:val="single"/>
        </w:rPr>
        <w:t>3</w:t>
      </w: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/2020</w:t>
      </w:r>
    </w:p>
    <w:p w:rsidR="004D61EE" w:rsidRPr="00C33112" w:rsidRDefault="004D61EE" w:rsidP="004D61EE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4D61EE" w:rsidRPr="00C33112" w:rsidRDefault="004D61EE" w:rsidP="004D61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4D61EE" w:rsidRPr="00C33112" w:rsidRDefault="004D61EE" w:rsidP="004D61EE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>O Vereador com assento na Câmara Municipal de Lourdes, usando das atribuições legais: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 </w:t>
      </w:r>
    </w:p>
    <w:p w:rsidR="004D61EE" w:rsidRPr="00C33112" w:rsidRDefault="004D61EE" w:rsidP="004D61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4D61EE" w:rsidRPr="00C33112" w:rsidRDefault="004D61EE" w:rsidP="004D61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4D61EE" w:rsidRPr="00C33112" w:rsidRDefault="004D61EE" w:rsidP="004D61EE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INDICA,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a Excelentíssima Senhora Prefeita Municipal,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 a construção de 1 Lombada (obstáculo) de Frente ao Velório Municipal</w:t>
      </w:r>
      <w:r w:rsidR="00132293">
        <w:rPr>
          <w:rStyle w:val="Forte"/>
          <w:rFonts w:ascii="Century Gothic" w:hAnsi="Century Gothic" w:cs="Arial"/>
          <w:sz w:val="27"/>
          <w:szCs w:val="27"/>
        </w:rPr>
        <w:t>, situado na Rua: José Marques Nogueira</w:t>
      </w: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.</w:t>
      </w:r>
    </w:p>
    <w:p w:rsidR="004D61EE" w:rsidRDefault="004D61EE" w:rsidP="004D61EE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4D61EE" w:rsidRDefault="004D61EE" w:rsidP="004D61EE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4D61EE" w:rsidRPr="00C33112" w:rsidRDefault="004D61EE" w:rsidP="004D61EE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4D61EE" w:rsidRPr="00C33112" w:rsidRDefault="004D61EE" w:rsidP="004D61EE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4D61EE" w:rsidRPr="00C33112" w:rsidRDefault="004D61EE" w:rsidP="004D61EE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JUSTIFICATIVA: </w:t>
      </w:r>
    </w:p>
    <w:p w:rsidR="004D61EE" w:rsidRDefault="004D61EE" w:rsidP="004D61EE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4D61EE" w:rsidRDefault="004D61EE" w:rsidP="004D61EE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Tendo em vista ser uma das Ruas com maior Fluxo de Veículos, principalmente o</w:t>
      </w:r>
      <w:r w:rsidR="00132293">
        <w:rPr>
          <w:rStyle w:val="Forte"/>
          <w:rFonts w:ascii="Century Gothic" w:hAnsi="Century Gothic" w:cs="Arial"/>
          <w:sz w:val="27"/>
          <w:szCs w:val="27"/>
        </w:rPr>
        <w:t>s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 Bitréns carregados de Cana de Açucar</w:t>
      </w:r>
      <w:r w:rsidR="00132293">
        <w:rPr>
          <w:rStyle w:val="Forte"/>
          <w:rFonts w:ascii="Century Gothic" w:hAnsi="Century Gothic" w:cs="Arial"/>
          <w:sz w:val="27"/>
          <w:szCs w:val="27"/>
        </w:rPr>
        <w:t xml:space="preserve"> onde são transportados 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 para as Usinas</w:t>
      </w:r>
      <w:r w:rsidR="00132293">
        <w:rPr>
          <w:rStyle w:val="Forte"/>
          <w:rFonts w:ascii="Century Gothic" w:hAnsi="Century Gothic" w:cs="Arial"/>
          <w:sz w:val="27"/>
          <w:szCs w:val="27"/>
        </w:rPr>
        <w:t xml:space="preserve"> da região,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 utilizando esta via de principal acesso de entrada e saída do nosso município.</w:t>
      </w:r>
    </w:p>
    <w:p w:rsidR="004D61EE" w:rsidRPr="00C33112" w:rsidRDefault="004D61EE" w:rsidP="004D61EE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Reitero que muitos desses veículos as vezes trafegam com velocidades um pouco além do normal para uma via localizada em Perímetro Urbano, não respeitando pedestres,</w:t>
      </w:r>
      <w:r w:rsidR="00132293">
        <w:rPr>
          <w:rStyle w:val="Forte"/>
          <w:rFonts w:ascii="Century Gothic" w:hAnsi="Century Gothic" w:cs="Arial"/>
          <w:sz w:val="27"/>
          <w:szCs w:val="27"/>
        </w:rPr>
        <w:t xml:space="preserve"> podendo vir a ocasionar algum tipo de acidente,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 etc.</w:t>
      </w:r>
      <w:r w:rsidR="00132293">
        <w:rPr>
          <w:rStyle w:val="Forte"/>
          <w:rFonts w:ascii="Century Gothic" w:hAnsi="Century Gothic" w:cs="Arial"/>
          <w:sz w:val="27"/>
          <w:szCs w:val="27"/>
        </w:rPr>
        <w:t xml:space="preserve"> Causando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 P</w:t>
      </w:r>
      <w:r w:rsidR="00132293">
        <w:rPr>
          <w:rStyle w:val="Forte"/>
          <w:rFonts w:ascii="Century Gothic" w:hAnsi="Century Gothic" w:cs="Arial"/>
          <w:sz w:val="27"/>
          <w:szCs w:val="27"/>
        </w:rPr>
        <w:t>ertubação, tirando o sussego d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os moradores desta localidade principalmente no período noturno. </w:t>
      </w:r>
    </w:p>
    <w:p w:rsidR="004D61EE" w:rsidRPr="00C33112" w:rsidRDefault="004D61EE" w:rsidP="004D61EE">
      <w:pPr>
        <w:ind w:firstLine="708"/>
        <w:rPr>
          <w:rFonts w:ascii="Century Gothic" w:hAnsi="Century Gothic"/>
          <w:b w:val="0"/>
          <w:sz w:val="27"/>
          <w:szCs w:val="27"/>
        </w:rPr>
      </w:pPr>
    </w:p>
    <w:p w:rsidR="004D61EE" w:rsidRPr="00C33112" w:rsidRDefault="004D61EE" w:rsidP="004D61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4D61EE" w:rsidRPr="00C33112" w:rsidRDefault="004D61EE" w:rsidP="004D61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4D61EE" w:rsidRDefault="004D61EE" w:rsidP="004D61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Lourdes-SP, </w:t>
      </w:r>
      <w:r>
        <w:rPr>
          <w:rStyle w:val="Forte"/>
          <w:rFonts w:ascii="Century Gothic" w:hAnsi="Century Gothic" w:cs="Arial"/>
          <w:sz w:val="27"/>
          <w:szCs w:val="27"/>
        </w:rPr>
        <w:t>1</w:t>
      </w:r>
      <w:r w:rsidR="00132293">
        <w:rPr>
          <w:rStyle w:val="Forte"/>
          <w:rFonts w:ascii="Century Gothic" w:hAnsi="Century Gothic" w:cs="Arial"/>
          <w:sz w:val="27"/>
          <w:szCs w:val="27"/>
        </w:rPr>
        <w:t>9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de 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Junho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>de 20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20 </w:t>
      </w:r>
    </w:p>
    <w:p w:rsidR="004D61EE" w:rsidRPr="00732A05" w:rsidRDefault="004D61EE" w:rsidP="004D61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4D61EE" w:rsidRPr="00732A05" w:rsidRDefault="004D61EE" w:rsidP="004D61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4D61EE" w:rsidRPr="00732A05" w:rsidRDefault="004D61EE" w:rsidP="004D61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</w:t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  <w:t xml:space="preserve">                                </w:t>
      </w:r>
    </w:p>
    <w:p w:rsidR="004D61EE" w:rsidRPr="00732A05" w:rsidRDefault="004D61EE" w:rsidP="004D61EE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         </w:t>
      </w:r>
    </w:p>
    <w:p w:rsidR="004D61EE" w:rsidRPr="00732A05" w:rsidRDefault="004D61EE" w:rsidP="004D61EE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Edi Carlos da Silva Lopes</w:t>
      </w:r>
    </w:p>
    <w:p w:rsidR="00956C00" w:rsidRPr="002845E3" w:rsidRDefault="004D61EE" w:rsidP="00956C00">
      <w:pPr>
        <w:jc w:val="center"/>
      </w:pPr>
      <w:r w:rsidRPr="00732A05">
        <w:rPr>
          <w:rStyle w:val="Forte"/>
          <w:rFonts w:ascii="Century Gothic" w:hAnsi="Century Gothic" w:cs="Arial"/>
          <w:sz w:val="27"/>
          <w:szCs w:val="27"/>
        </w:rPr>
        <w:t>Vereador</w:t>
      </w:r>
    </w:p>
    <w:sectPr w:rsidR="00956C00" w:rsidRPr="002845E3" w:rsidSect="007E528F">
      <w:headerReference w:type="default" r:id="rId8"/>
      <w:footerReference w:type="default" r:id="rId9"/>
      <w:pgSz w:w="11907" w:h="16840" w:code="9"/>
      <w:pgMar w:top="567" w:right="851" w:bottom="719" w:left="1701" w:header="567" w:footer="9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E01" w:rsidRDefault="00C00E01">
      <w:r>
        <w:separator/>
      </w:r>
    </w:p>
  </w:endnote>
  <w:endnote w:type="continuationSeparator" w:id="1">
    <w:p w:rsidR="00C00E01" w:rsidRDefault="00C00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E01" w:rsidRDefault="00C00E01">
      <w:r>
        <w:separator/>
      </w:r>
    </w:p>
  </w:footnote>
  <w:footnote w:type="continuationSeparator" w:id="1">
    <w:p w:rsidR="00C00E01" w:rsidRDefault="00C00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0D5" w:rsidRDefault="00890C84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pt;margin-top:-1.85pt;width:423pt;height:82.85pt;flip:y;z-index:251657728;v-text-anchor:top-baseline" filled="f" fillcolor="#0c9" stroked="f">
          <v:textbox style="mso-next-textbox:#_x0000_s2049">
            <w:txbxContent>
              <w:p w:rsidR="006A60D5" w:rsidRPr="005E22AA" w:rsidRDefault="001171AA" w:rsidP="00890C84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Câmara Municipal de </w:t>
                </w:r>
                <w:r w:rsidR="006A60D5" w:rsidRPr="005E22AA">
                  <w:rPr>
                    <w:i/>
                    <w:sz w:val="48"/>
                  </w:rPr>
                  <w:t>L</w:t>
                </w:r>
                <w:r w:rsidR="005E22AA" w:rsidRPr="005E22AA">
                  <w:rPr>
                    <w:i/>
                    <w:sz w:val="48"/>
                  </w:rPr>
                  <w:t>ourdes</w:t>
                </w:r>
              </w:p>
              <w:p w:rsidR="00890C84" w:rsidRPr="006B3E80" w:rsidRDefault="006A60D5" w:rsidP="00890C8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</w:pPr>
                <w:r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 xml:space="preserve">CNPJ – </w:t>
                </w:r>
                <w:r w:rsidR="001171AA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>01</w:t>
                </w:r>
                <w:r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>.</w:t>
                </w:r>
                <w:r w:rsidR="001171AA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>626.421</w:t>
                </w:r>
                <w:r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>/0001-</w:t>
                </w:r>
                <w:r w:rsidR="001171AA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>95</w:t>
                </w:r>
                <w:r w:rsidR="008E1A87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 xml:space="preserve"> </w:t>
                </w:r>
                <w:r w:rsidR="006B3E80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>–</w:t>
                </w:r>
                <w:r w:rsidR="008E1A87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 xml:space="preserve"> </w:t>
                </w:r>
                <w:r w:rsidR="006B3E80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 xml:space="preserve">Email: </w:t>
                </w:r>
                <w:hyperlink r:id="rId1" w:history="1">
                  <w:r w:rsidR="006B3E80" w:rsidRPr="00CC09E7">
                    <w:rPr>
                      <w:rStyle w:val="Hyperlink"/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lourdes@lourdes.sp.leg.br</w:t>
                  </w:r>
                </w:hyperlink>
              </w:p>
              <w:p w:rsidR="00272B42" w:rsidRPr="006B3E80" w:rsidRDefault="006B3E80" w:rsidP="00890C8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b w:val="0"/>
                    <w:bCs w:val="0"/>
                    <w:color w:val="000000"/>
                    <w:sz w:val="22"/>
                    <w:szCs w:val="22"/>
                    <w:lang w:val="en-US"/>
                  </w:rPr>
                </w:pPr>
                <w:r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Site</w:t>
                </w:r>
                <w:r w:rsidR="00272B42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: www.lourdes.sp.</w:t>
                </w:r>
                <w:r w:rsidR="00073A4E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leg</w:t>
                </w:r>
                <w:r w:rsidR="00272B42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.br</w:t>
                </w:r>
              </w:p>
            </w:txbxContent>
          </v:textbox>
        </v:shape>
      </w:pic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15pt;height:80.75pt" o:ole="">
          <v:imagedata r:id="rId2" o:title=""/>
        </v:shape>
        <o:OLEObject Type="Embed" ProgID="CorelPhotoPaint.Image.8" ShapeID="_x0000_i1025" DrawAspect="Content" ObjectID="_1654335057" r:id="rId3"/>
      </w:object>
    </w:r>
    <w:r w:rsidR="008E1A87">
      <w:t xml:space="preserve"> </w:t>
    </w:r>
    <w:r w:rsidR="006A60D5"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6D207D"/>
    <w:multiLevelType w:val="hybridMultilevel"/>
    <w:tmpl w:val="8DA0AD7C"/>
    <w:lvl w:ilvl="0" w:tplc="77962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14CAD"/>
    <w:rsid w:val="000031A2"/>
    <w:rsid w:val="00010536"/>
    <w:rsid w:val="00012C3B"/>
    <w:rsid w:val="000173DB"/>
    <w:rsid w:val="000335A0"/>
    <w:rsid w:val="000358DC"/>
    <w:rsid w:val="00045387"/>
    <w:rsid w:val="00053FCE"/>
    <w:rsid w:val="00054D2F"/>
    <w:rsid w:val="000640B1"/>
    <w:rsid w:val="00066BE4"/>
    <w:rsid w:val="00073A4E"/>
    <w:rsid w:val="00084C42"/>
    <w:rsid w:val="0009228B"/>
    <w:rsid w:val="000A27E7"/>
    <w:rsid w:val="000C6F8B"/>
    <w:rsid w:val="000F089A"/>
    <w:rsid w:val="00104AD3"/>
    <w:rsid w:val="001067B7"/>
    <w:rsid w:val="0011012E"/>
    <w:rsid w:val="001171AA"/>
    <w:rsid w:val="00120BE7"/>
    <w:rsid w:val="00121722"/>
    <w:rsid w:val="00124CB8"/>
    <w:rsid w:val="00132293"/>
    <w:rsid w:val="00165CEA"/>
    <w:rsid w:val="00167370"/>
    <w:rsid w:val="0017070E"/>
    <w:rsid w:val="00182F49"/>
    <w:rsid w:val="00192B6F"/>
    <w:rsid w:val="001A4E57"/>
    <w:rsid w:val="001B067D"/>
    <w:rsid w:val="001C794A"/>
    <w:rsid w:val="001D458A"/>
    <w:rsid w:val="001F6006"/>
    <w:rsid w:val="00216AFA"/>
    <w:rsid w:val="00222FCC"/>
    <w:rsid w:val="002245E3"/>
    <w:rsid w:val="0024025C"/>
    <w:rsid w:val="002413B8"/>
    <w:rsid w:val="00251BEC"/>
    <w:rsid w:val="00272B42"/>
    <w:rsid w:val="002845E3"/>
    <w:rsid w:val="002B5540"/>
    <w:rsid w:val="002D01D2"/>
    <w:rsid w:val="002D619B"/>
    <w:rsid w:val="002E17B5"/>
    <w:rsid w:val="00310010"/>
    <w:rsid w:val="003341DF"/>
    <w:rsid w:val="00337822"/>
    <w:rsid w:val="00341432"/>
    <w:rsid w:val="00346DA0"/>
    <w:rsid w:val="00350C53"/>
    <w:rsid w:val="00362772"/>
    <w:rsid w:val="00377FBD"/>
    <w:rsid w:val="003922A1"/>
    <w:rsid w:val="0039356A"/>
    <w:rsid w:val="00403918"/>
    <w:rsid w:val="00414CAD"/>
    <w:rsid w:val="00426C93"/>
    <w:rsid w:val="00450108"/>
    <w:rsid w:val="004571CC"/>
    <w:rsid w:val="00462D4A"/>
    <w:rsid w:val="00466397"/>
    <w:rsid w:val="0046753E"/>
    <w:rsid w:val="004B5132"/>
    <w:rsid w:val="004D4844"/>
    <w:rsid w:val="004D61EE"/>
    <w:rsid w:val="004D7379"/>
    <w:rsid w:val="00502C39"/>
    <w:rsid w:val="00572EB1"/>
    <w:rsid w:val="00573B58"/>
    <w:rsid w:val="005757A4"/>
    <w:rsid w:val="00582CE7"/>
    <w:rsid w:val="005833E0"/>
    <w:rsid w:val="0058636E"/>
    <w:rsid w:val="005A1A6F"/>
    <w:rsid w:val="005A2823"/>
    <w:rsid w:val="005A6A75"/>
    <w:rsid w:val="005D197A"/>
    <w:rsid w:val="005D4831"/>
    <w:rsid w:val="005D5BF5"/>
    <w:rsid w:val="005E22AA"/>
    <w:rsid w:val="006012B7"/>
    <w:rsid w:val="00605BE2"/>
    <w:rsid w:val="006128BD"/>
    <w:rsid w:val="0063025F"/>
    <w:rsid w:val="0063397A"/>
    <w:rsid w:val="00643319"/>
    <w:rsid w:val="00653A17"/>
    <w:rsid w:val="006543A4"/>
    <w:rsid w:val="00664620"/>
    <w:rsid w:val="00671379"/>
    <w:rsid w:val="00671C73"/>
    <w:rsid w:val="006726AD"/>
    <w:rsid w:val="00683CF5"/>
    <w:rsid w:val="006A60D5"/>
    <w:rsid w:val="006B295E"/>
    <w:rsid w:val="006B2F54"/>
    <w:rsid w:val="006B3E80"/>
    <w:rsid w:val="006B5866"/>
    <w:rsid w:val="006C6FC0"/>
    <w:rsid w:val="006C7654"/>
    <w:rsid w:val="006D32F8"/>
    <w:rsid w:val="006D53E3"/>
    <w:rsid w:val="006E0724"/>
    <w:rsid w:val="006E5627"/>
    <w:rsid w:val="006F033B"/>
    <w:rsid w:val="006F4FB0"/>
    <w:rsid w:val="00712253"/>
    <w:rsid w:val="00717B49"/>
    <w:rsid w:val="007207FC"/>
    <w:rsid w:val="00726EED"/>
    <w:rsid w:val="00732030"/>
    <w:rsid w:val="00752352"/>
    <w:rsid w:val="00756DFD"/>
    <w:rsid w:val="00782424"/>
    <w:rsid w:val="007B05E5"/>
    <w:rsid w:val="007B09E5"/>
    <w:rsid w:val="007C1448"/>
    <w:rsid w:val="007C3EAE"/>
    <w:rsid w:val="007D74B1"/>
    <w:rsid w:val="007E1B09"/>
    <w:rsid w:val="007E528F"/>
    <w:rsid w:val="007F5549"/>
    <w:rsid w:val="008026AF"/>
    <w:rsid w:val="00806CC5"/>
    <w:rsid w:val="008070CF"/>
    <w:rsid w:val="00846C6F"/>
    <w:rsid w:val="00851C00"/>
    <w:rsid w:val="008656F5"/>
    <w:rsid w:val="00874366"/>
    <w:rsid w:val="008835E9"/>
    <w:rsid w:val="00885039"/>
    <w:rsid w:val="00885222"/>
    <w:rsid w:val="00890C84"/>
    <w:rsid w:val="008976C2"/>
    <w:rsid w:val="008A1C7C"/>
    <w:rsid w:val="008A26C5"/>
    <w:rsid w:val="008A6902"/>
    <w:rsid w:val="008B4BBA"/>
    <w:rsid w:val="008B5066"/>
    <w:rsid w:val="008C432F"/>
    <w:rsid w:val="008E1951"/>
    <w:rsid w:val="008E1A87"/>
    <w:rsid w:val="008F51AD"/>
    <w:rsid w:val="00916378"/>
    <w:rsid w:val="00917DE5"/>
    <w:rsid w:val="00934926"/>
    <w:rsid w:val="00942278"/>
    <w:rsid w:val="009431FD"/>
    <w:rsid w:val="009467D1"/>
    <w:rsid w:val="00954611"/>
    <w:rsid w:val="00956C00"/>
    <w:rsid w:val="0097249B"/>
    <w:rsid w:val="0098175E"/>
    <w:rsid w:val="00990C11"/>
    <w:rsid w:val="009A140D"/>
    <w:rsid w:val="009B4D9A"/>
    <w:rsid w:val="009C20E7"/>
    <w:rsid w:val="009C4742"/>
    <w:rsid w:val="009D3465"/>
    <w:rsid w:val="009E30B7"/>
    <w:rsid w:val="00A178ED"/>
    <w:rsid w:val="00A247D7"/>
    <w:rsid w:val="00A24FE0"/>
    <w:rsid w:val="00A42CEB"/>
    <w:rsid w:val="00A42EBF"/>
    <w:rsid w:val="00A521AC"/>
    <w:rsid w:val="00A566B8"/>
    <w:rsid w:val="00A708AE"/>
    <w:rsid w:val="00A73A1D"/>
    <w:rsid w:val="00A801EF"/>
    <w:rsid w:val="00A95BB9"/>
    <w:rsid w:val="00AC1EBA"/>
    <w:rsid w:val="00AC462D"/>
    <w:rsid w:val="00AC63BD"/>
    <w:rsid w:val="00AD0227"/>
    <w:rsid w:val="00AD3864"/>
    <w:rsid w:val="00AD48F4"/>
    <w:rsid w:val="00AD727F"/>
    <w:rsid w:val="00AE2D3E"/>
    <w:rsid w:val="00B01891"/>
    <w:rsid w:val="00B33BA2"/>
    <w:rsid w:val="00B34EB4"/>
    <w:rsid w:val="00B35933"/>
    <w:rsid w:val="00B365FA"/>
    <w:rsid w:val="00B41B12"/>
    <w:rsid w:val="00B526F1"/>
    <w:rsid w:val="00B609D4"/>
    <w:rsid w:val="00B61730"/>
    <w:rsid w:val="00B974D7"/>
    <w:rsid w:val="00BA1CBF"/>
    <w:rsid w:val="00BA4D0E"/>
    <w:rsid w:val="00BA77FB"/>
    <w:rsid w:val="00BC5266"/>
    <w:rsid w:val="00BD090B"/>
    <w:rsid w:val="00BD6A23"/>
    <w:rsid w:val="00C00E01"/>
    <w:rsid w:val="00C1340A"/>
    <w:rsid w:val="00C260E7"/>
    <w:rsid w:val="00C30EBF"/>
    <w:rsid w:val="00C36B02"/>
    <w:rsid w:val="00C64D7C"/>
    <w:rsid w:val="00C75089"/>
    <w:rsid w:val="00C913BF"/>
    <w:rsid w:val="00C959E8"/>
    <w:rsid w:val="00CA7E75"/>
    <w:rsid w:val="00CB05F2"/>
    <w:rsid w:val="00CC365C"/>
    <w:rsid w:val="00CC4F4F"/>
    <w:rsid w:val="00CD7D86"/>
    <w:rsid w:val="00CE3315"/>
    <w:rsid w:val="00CF455E"/>
    <w:rsid w:val="00D07E0B"/>
    <w:rsid w:val="00D30F6E"/>
    <w:rsid w:val="00D40F38"/>
    <w:rsid w:val="00D45E58"/>
    <w:rsid w:val="00D46415"/>
    <w:rsid w:val="00D5296D"/>
    <w:rsid w:val="00D635B0"/>
    <w:rsid w:val="00D70EA7"/>
    <w:rsid w:val="00D81775"/>
    <w:rsid w:val="00D917A4"/>
    <w:rsid w:val="00D92238"/>
    <w:rsid w:val="00D95DD4"/>
    <w:rsid w:val="00DA40D7"/>
    <w:rsid w:val="00DB370F"/>
    <w:rsid w:val="00DB46C1"/>
    <w:rsid w:val="00DB5D94"/>
    <w:rsid w:val="00DC560D"/>
    <w:rsid w:val="00DE6CFB"/>
    <w:rsid w:val="00DF3D02"/>
    <w:rsid w:val="00E17077"/>
    <w:rsid w:val="00E17E36"/>
    <w:rsid w:val="00E21E0C"/>
    <w:rsid w:val="00E22319"/>
    <w:rsid w:val="00E23CBF"/>
    <w:rsid w:val="00E243D3"/>
    <w:rsid w:val="00E27BA2"/>
    <w:rsid w:val="00E420D3"/>
    <w:rsid w:val="00E53F2A"/>
    <w:rsid w:val="00E66EFE"/>
    <w:rsid w:val="00E708B0"/>
    <w:rsid w:val="00E70F4F"/>
    <w:rsid w:val="00E87B62"/>
    <w:rsid w:val="00E92D1A"/>
    <w:rsid w:val="00EA5023"/>
    <w:rsid w:val="00EA5B02"/>
    <w:rsid w:val="00EB24DF"/>
    <w:rsid w:val="00EB3CEC"/>
    <w:rsid w:val="00ED67D6"/>
    <w:rsid w:val="00EE0058"/>
    <w:rsid w:val="00EE52B0"/>
    <w:rsid w:val="00F15068"/>
    <w:rsid w:val="00F170E2"/>
    <w:rsid w:val="00F2005F"/>
    <w:rsid w:val="00F26FC3"/>
    <w:rsid w:val="00F36E2F"/>
    <w:rsid w:val="00F36F26"/>
    <w:rsid w:val="00F718FB"/>
    <w:rsid w:val="00F8596E"/>
    <w:rsid w:val="00F91268"/>
    <w:rsid w:val="00F93058"/>
    <w:rsid w:val="00F941FA"/>
    <w:rsid w:val="00F96478"/>
    <w:rsid w:val="00FC1BE7"/>
    <w:rsid w:val="00FC3B88"/>
    <w:rsid w:val="00FD3043"/>
    <w:rsid w:val="00FE43A3"/>
    <w:rsid w:val="00FF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005F"/>
    <w:pPr>
      <w:ind w:left="720"/>
      <w:contextualSpacing/>
    </w:pPr>
    <w:rPr>
      <w:rFonts w:ascii="Times New Roman" w:hAnsi="Times New Roman" w:cs="Times New Roman"/>
      <w:b w:val="0"/>
      <w:bCs w:val="0"/>
      <w:sz w:val="24"/>
    </w:rPr>
  </w:style>
  <w:style w:type="character" w:customStyle="1" w:styleId="Ttulo2Char">
    <w:name w:val="Título 2 Char"/>
    <w:basedOn w:val="Fontepargpadro"/>
    <w:link w:val="Ttulo2"/>
    <w:rsid w:val="00341432"/>
    <w:rPr>
      <w:b/>
      <w:bCs/>
      <w:color w:val="000000"/>
      <w:sz w:val="40"/>
      <w:szCs w:val="48"/>
    </w:rPr>
  </w:style>
  <w:style w:type="character" w:styleId="Forte">
    <w:name w:val="Strong"/>
    <w:basedOn w:val="Fontepargpadro"/>
    <w:qFormat/>
    <w:rsid w:val="004D61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png"/><Relationship Id="rId1" Type="http://schemas.openxmlformats.org/officeDocument/2006/relationships/hyperlink" Target="mailto:lourdes@lourdes.sp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81578-65C4-4E64-952B-F63F9480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JOÃO JARDIM x8?! PORRA! DIA 8 VOTA NÃO!</dc:subject>
  <dc:creator>VOTA NÃO À REGIONALIZAÇÃO! SIM AO REFORÇO DO MUNICIPALISMO!</dc:creator>
  <dc:description>A REGIONALIZAÇÃO É UM ERRO COLOSSAL!</dc:description>
  <cp:lastModifiedBy>User</cp:lastModifiedBy>
  <cp:revision>2</cp:revision>
  <cp:lastPrinted>2020-06-22T15:44:00Z</cp:lastPrinted>
  <dcterms:created xsi:type="dcterms:W3CDTF">2020-06-22T15:45:00Z</dcterms:created>
  <dcterms:modified xsi:type="dcterms:W3CDTF">2020-06-22T15:45:00Z</dcterms:modified>
</cp:coreProperties>
</file>