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Pr="008017BE" w:rsidRDefault="00A135C0" w:rsidP="00A135C0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13/2021</w:t>
      </w:r>
    </w:p>
    <w:p w:rsidR="00A135C0" w:rsidRDefault="00A135C0" w:rsidP="00A135C0">
      <w:pPr>
        <w:rPr>
          <w:rFonts w:ascii="Arial" w:hAnsi="Arial" w:cs="Arial"/>
          <w:sz w:val="24"/>
        </w:rPr>
      </w:pPr>
    </w:p>
    <w:p w:rsidR="00A135C0" w:rsidRDefault="00A135C0" w:rsidP="00A135C0">
      <w:pPr>
        <w:rPr>
          <w:rFonts w:ascii="Arial" w:hAnsi="Arial" w:cs="Arial"/>
          <w:sz w:val="24"/>
        </w:rPr>
      </w:pPr>
    </w:p>
    <w:p w:rsidR="00A135C0" w:rsidRPr="008017BE" w:rsidRDefault="00A135C0" w:rsidP="00A135C0">
      <w:pPr>
        <w:rPr>
          <w:rFonts w:ascii="Arial" w:hAnsi="Arial" w:cs="Arial"/>
          <w:sz w:val="24"/>
        </w:rPr>
      </w:pPr>
    </w:p>
    <w:p w:rsidR="00A135C0" w:rsidRDefault="00A135C0" w:rsidP="00A135C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Especial</w:t>
      </w:r>
    </w:p>
    <w:p w:rsidR="00A135C0" w:rsidRPr="008017BE" w:rsidRDefault="00A135C0" w:rsidP="00A135C0">
      <w:pPr>
        <w:rPr>
          <w:rFonts w:ascii="Arial" w:hAnsi="Arial" w:cs="Arial"/>
          <w:sz w:val="24"/>
        </w:rPr>
      </w:pPr>
    </w:p>
    <w:p w:rsidR="00A135C0" w:rsidRPr="008017BE" w:rsidRDefault="00A135C0" w:rsidP="00A135C0">
      <w:pPr>
        <w:jc w:val="both"/>
        <w:rPr>
          <w:rFonts w:ascii="Arial" w:hAnsi="Arial" w:cs="Arial"/>
          <w:sz w:val="24"/>
        </w:rPr>
      </w:pPr>
    </w:p>
    <w:p w:rsidR="00A135C0" w:rsidRPr="008017BE" w:rsidRDefault="00A135C0" w:rsidP="00A135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A135C0" w:rsidRPr="008017BE" w:rsidRDefault="00A135C0" w:rsidP="00A135C0">
      <w:pPr>
        <w:rPr>
          <w:rFonts w:ascii="Arial" w:hAnsi="Arial" w:cs="Arial"/>
          <w:sz w:val="24"/>
        </w:rPr>
      </w:pPr>
    </w:p>
    <w:p w:rsidR="00A135C0" w:rsidRPr="008017BE" w:rsidRDefault="00A135C0" w:rsidP="00A135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sanciona e promulga a seguinte lei:</w:t>
      </w:r>
    </w:p>
    <w:p w:rsidR="00A135C0" w:rsidRPr="008017BE" w:rsidRDefault="00A135C0" w:rsidP="00A135C0">
      <w:pPr>
        <w:rPr>
          <w:rFonts w:ascii="Arial" w:hAnsi="Arial" w:cs="Arial"/>
          <w:sz w:val="24"/>
        </w:rPr>
      </w:pPr>
    </w:p>
    <w:p w:rsidR="00A135C0" w:rsidRPr="008017BE" w:rsidRDefault="00A135C0" w:rsidP="00A135C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A135C0" w:rsidRDefault="00A135C0" w:rsidP="00A135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5.544,00 (cinco mil e quinhentos e quarenta e quatro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aquisição de materiais de consumo para o desenvolvimento de trabalho social do Programa Minha Casa Minha Vida – Empreendimento Lourdes “G”.</w:t>
      </w:r>
    </w:p>
    <w:p w:rsidR="00A135C0" w:rsidRDefault="00A135C0" w:rsidP="00A135C0">
      <w:pPr>
        <w:jc w:val="both"/>
        <w:rPr>
          <w:rFonts w:ascii="Arial" w:hAnsi="Arial" w:cs="Arial"/>
          <w:sz w:val="24"/>
        </w:rPr>
      </w:pPr>
    </w:p>
    <w:p w:rsidR="00A135C0" w:rsidRDefault="00A135C0" w:rsidP="00A135C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do Superávit Financeiro da Fonte 5 – Recursos Federais – Caixa Econômica Federal. </w:t>
      </w:r>
    </w:p>
    <w:p w:rsidR="00A135C0" w:rsidRPr="000B5B17" w:rsidRDefault="00A135C0" w:rsidP="00A135C0">
      <w:pPr>
        <w:jc w:val="both"/>
        <w:rPr>
          <w:rFonts w:ascii="Arial" w:hAnsi="Arial" w:cs="Arial"/>
          <w:sz w:val="24"/>
        </w:rPr>
      </w:pPr>
    </w:p>
    <w:p w:rsidR="00A135C0" w:rsidRPr="008017BE" w:rsidRDefault="00A135C0" w:rsidP="00A135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A135C0" w:rsidRPr="008017BE" w:rsidRDefault="00A135C0" w:rsidP="00A135C0">
      <w:pPr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15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abril de 2021</w:t>
      </w: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DBD8F9" wp14:editId="341FB1BB">
            <wp:simplePos x="0" y="0"/>
            <wp:positionH relativeFrom="column">
              <wp:posOffset>2200275</wp:posOffset>
            </wp:positionH>
            <wp:positionV relativeFrom="paragraph">
              <wp:posOffset>19051</wp:posOffset>
            </wp:positionV>
            <wp:extent cx="1674486" cy="838984"/>
            <wp:effectExtent l="0" t="0" r="254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260" cy="84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Pr="008017BE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Pr="008017BE" w:rsidRDefault="00A135C0" w:rsidP="00A135C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A135C0" w:rsidRPr="008017BE" w:rsidRDefault="00A135C0" w:rsidP="00A135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A135C0" w:rsidRPr="008017BE" w:rsidRDefault="00A135C0" w:rsidP="00A135C0">
      <w:pPr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Pr="008017BE" w:rsidRDefault="00A135C0" w:rsidP="00A135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A135C0" w:rsidRPr="008017BE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Pr="008017BE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Pr="008017BE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Pr="008017BE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R$ 5.544,00 (cinco mil e quinhentos e quarenta e quatro reais</w:t>
      </w:r>
      <w:r w:rsidRPr="008017BE">
        <w:rPr>
          <w:rFonts w:ascii="Arial" w:hAnsi="Arial" w:cs="Arial"/>
          <w:sz w:val="24"/>
        </w:rPr>
        <w:t xml:space="preserve">), </w:t>
      </w:r>
      <w:r>
        <w:rPr>
          <w:rFonts w:ascii="Arial" w:hAnsi="Arial" w:cs="Arial"/>
          <w:sz w:val="24"/>
        </w:rPr>
        <w:t xml:space="preserve">visa a aquisição de materiais de consumo para o desenvolvimento de trabalho social do Programa Minha Casa Minha Vida – Empreendimento Lourdes “G”. </w:t>
      </w:r>
      <w:r w:rsidRPr="008017BE">
        <w:rPr>
          <w:rFonts w:ascii="Arial" w:hAnsi="Arial" w:cs="Arial"/>
          <w:sz w:val="24"/>
        </w:rPr>
        <w:t>O crédito aberto será coberto com recursos provenientes</w:t>
      </w:r>
      <w:r>
        <w:rPr>
          <w:rFonts w:ascii="Arial" w:hAnsi="Arial" w:cs="Arial"/>
          <w:sz w:val="24"/>
        </w:rPr>
        <w:t xml:space="preserve"> do Superávit Financeiro da Fonte 5 – Recursos Federais – Caixa Econômica Federal. </w:t>
      </w:r>
    </w:p>
    <w:p w:rsidR="00A135C0" w:rsidRDefault="00A135C0" w:rsidP="00A135C0">
      <w:pPr>
        <w:jc w:val="both"/>
        <w:rPr>
          <w:rFonts w:ascii="Arial" w:hAnsi="Arial" w:cs="Arial"/>
          <w:sz w:val="24"/>
        </w:rPr>
      </w:pPr>
    </w:p>
    <w:p w:rsidR="00A135C0" w:rsidRDefault="00A135C0" w:rsidP="00A135C0">
      <w:pPr>
        <w:jc w:val="both"/>
        <w:rPr>
          <w:rFonts w:ascii="Arial" w:hAnsi="Arial" w:cs="Arial"/>
          <w:sz w:val="24"/>
        </w:rPr>
      </w:pPr>
    </w:p>
    <w:p w:rsidR="00A135C0" w:rsidRDefault="00A135C0" w:rsidP="00A135C0">
      <w:pPr>
        <w:jc w:val="both"/>
        <w:rPr>
          <w:rFonts w:ascii="Arial" w:hAnsi="Arial" w:cs="Arial"/>
          <w:sz w:val="24"/>
        </w:rPr>
      </w:pPr>
    </w:p>
    <w:p w:rsidR="00A135C0" w:rsidRPr="008017BE" w:rsidRDefault="00A135C0" w:rsidP="00A135C0">
      <w:pPr>
        <w:jc w:val="both"/>
        <w:rPr>
          <w:rFonts w:ascii="Arial" w:hAnsi="Arial" w:cs="Arial"/>
          <w:sz w:val="24"/>
        </w:rPr>
      </w:pPr>
    </w:p>
    <w:p w:rsidR="00A135C0" w:rsidRPr="008017BE" w:rsidRDefault="00A135C0" w:rsidP="00A135C0">
      <w:pPr>
        <w:jc w:val="both"/>
        <w:rPr>
          <w:rFonts w:ascii="Arial" w:hAnsi="Arial" w:cs="Arial"/>
          <w:sz w:val="24"/>
          <w:u w:val="single"/>
        </w:rPr>
      </w:pPr>
    </w:p>
    <w:p w:rsidR="00A135C0" w:rsidRPr="008017BE" w:rsidRDefault="00A135C0" w:rsidP="00A135C0">
      <w:pPr>
        <w:jc w:val="both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Pr="008017BE" w:rsidRDefault="00A135C0" w:rsidP="00A135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15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abril de 2021</w:t>
      </w:r>
    </w:p>
    <w:p w:rsidR="00A135C0" w:rsidRPr="008017BE" w:rsidRDefault="00A135C0" w:rsidP="00A135C0">
      <w:pPr>
        <w:rPr>
          <w:rFonts w:ascii="Arial" w:hAnsi="Arial" w:cs="Arial"/>
          <w:sz w:val="24"/>
        </w:rPr>
      </w:pPr>
    </w:p>
    <w:p w:rsidR="00A135C0" w:rsidRPr="008017BE" w:rsidRDefault="00A135C0" w:rsidP="00A135C0">
      <w:pPr>
        <w:rPr>
          <w:rFonts w:ascii="Arial" w:hAnsi="Arial" w:cs="Arial"/>
          <w:sz w:val="24"/>
        </w:rPr>
      </w:pPr>
    </w:p>
    <w:p w:rsidR="00A135C0" w:rsidRPr="008017BE" w:rsidRDefault="00A135C0" w:rsidP="00A135C0">
      <w:pPr>
        <w:rPr>
          <w:rFonts w:ascii="Arial" w:hAnsi="Arial" w:cs="Arial"/>
          <w:sz w:val="24"/>
        </w:rPr>
      </w:pPr>
    </w:p>
    <w:p w:rsidR="00A135C0" w:rsidRDefault="00A135C0" w:rsidP="00A135C0">
      <w:pPr>
        <w:rPr>
          <w:rFonts w:ascii="Arial" w:hAnsi="Arial" w:cs="Arial"/>
          <w:sz w:val="24"/>
        </w:rPr>
      </w:pPr>
    </w:p>
    <w:p w:rsidR="00A135C0" w:rsidRPr="008017BE" w:rsidRDefault="00A135C0" w:rsidP="00A135C0">
      <w:pPr>
        <w:rPr>
          <w:rFonts w:ascii="Arial" w:hAnsi="Arial" w:cs="Arial"/>
          <w:sz w:val="24"/>
        </w:rPr>
      </w:pPr>
    </w:p>
    <w:p w:rsidR="00A135C0" w:rsidRPr="008017BE" w:rsidRDefault="00A135C0" w:rsidP="00A135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Default="00A135C0" w:rsidP="00A135C0">
      <w:pPr>
        <w:jc w:val="center"/>
        <w:rPr>
          <w:rFonts w:ascii="Arial" w:hAnsi="Arial" w:cs="Arial"/>
          <w:sz w:val="24"/>
        </w:rPr>
      </w:pPr>
    </w:p>
    <w:p w:rsidR="00A135C0" w:rsidRPr="000A0462" w:rsidRDefault="00A135C0" w:rsidP="00A135C0"/>
    <w:p w:rsidR="00812E20" w:rsidRPr="008017BE" w:rsidRDefault="00812E20" w:rsidP="00A135C0">
      <w:pPr>
        <w:rPr>
          <w:rFonts w:ascii="Arial" w:hAnsi="Arial" w:cs="Arial"/>
          <w:sz w:val="24"/>
        </w:rPr>
      </w:pPr>
    </w:p>
    <w:sectPr w:rsidR="00812E20" w:rsidRPr="008017BE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404" w:rsidRDefault="00092404">
      <w:r>
        <w:separator/>
      </w:r>
    </w:p>
  </w:endnote>
  <w:endnote w:type="continuationSeparator" w:id="0">
    <w:p w:rsidR="00092404" w:rsidRDefault="0009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404" w:rsidRDefault="00092404">
      <w:r>
        <w:separator/>
      </w:r>
    </w:p>
  </w:footnote>
  <w:footnote w:type="continuationSeparator" w:id="0">
    <w:p w:rsidR="00092404" w:rsidRDefault="00092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09240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09240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680329519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2404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2E20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0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6064DB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842F9-17B7-4A9B-B4CD-66B0480A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1661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2021-04-19T12:26:00Z</dcterms:created>
  <dcterms:modified xsi:type="dcterms:W3CDTF">2021-04-19T12:26:00Z</dcterms:modified>
</cp:coreProperties>
</file>