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434565" w:rsidRPr="008017BE" w:rsidRDefault="00434565" w:rsidP="004345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21/2021</w:t>
      </w:r>
    </w:p>
    <w:p w:rsidR="00434565" w:rsidRDefault="00434565" w:rsidP="00434565">
      <w:pPr>
        <w:rPr>
          <w:rFonts w:ascii="Arial" w:hAnsi="Arial" w:cs="Arial"/>
          <w:sz w:val="24"/>
        </w:rPr>
      </w:pPr>
    </w:p>
    <w:p w:rsidR="00434565" w:rsidRDefault="00434565" w:rsidP="00434565">
      <w:pPr>
        <w:rPr>
          <w:rFonts w:ascii="Arial" w:hAnsi="Arial" w:cs="Arial"/>
          <w:sz w:val="24"/>
        </w:rPr>
      </w:pPr>
    </w:p>
    <w:p w:rsidR="00434565" w:rsidRPr="008017BE" w:rsidRDefault="00434565" w:rsidP="00434565">
      <w:pPr>
        <w:rPr>
          <w:rFonts w:ascii="Arial" w:hAnsi="Arial" w:cs="Arial"/>
          <w:sz w:val="24"/>
        </w:rPr>
      </w:pPr>
    </w:p>
    <w:p w:rsidR="00434565" w:rsidRDefault="00434565" w:rsidP="00434565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Especial</w:t>
      </w:r>
    </w:p>
    <w:p w:rsidR="00434565" w:rsidRPr="008017BE" w:rsidRDefault="00434565" w:rsidP="00434565">
      <w:pPr>
        <w:rPr>
          <w:rFonts w:ascii="Arial" w:hAnsi="Arial" w:cs="Arial"/>
          <w:sz w:val="24"/>
        </w:rPr>
      </w:pPr>
    </w:p>
    <w:p w:rsidR="00434565" w:rsidRDefault="00434565" w:rsidP="00434565">
      <w:pPr>
        <w:jc w:val="both"/>
        <w:rPr>
          <w:rFonts w:ascii="Arial" w:hAnsi="Arial" w:cs="Arial"/>
          <w:sz w:val="24"/>
        </w:rPr>
      </w:pPr>
    </w:p>
    <w:p w:rsidR="00434565" w:rsidRPr="008017BE" w:rsidRDefault="00434565" w:rsidP="00434565">
      <w:pPr>
        <w:jc w:val="both"/>
        <w:rPr>
          <w:rFonts w:ascii="Arial" w:hAnsi="Arial" w:cs="Arial"/>
          <w:sz w:val="24"/>
        </w:rPr>
      </w:pPr>
    </w:p>
    <w:p w:rsidR="00434565" w:rsidRPr="008017BE" w:rsidRDefault="00434565" w:rsidP="0043456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434565" w:rsidRPr="008017BE" w:rsidRDefault="00434565" w:rsidP="00434565">
      <w:pPr>
        <w:rPr>
          <w:rFonts w:ascii="Arial" w:hAnsi="Arial" w:cs="Arial"/>
          <w:sz w:val="24"/>
        </w:rPr>
      </w:pPr>
    </w:p>
    <w:p w:rsidR="00434565" w:rsidRDefault="00434565" w:rsidP="0043456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434565" w:rsidRPr="008017BE" w:rsidRDefault="00434565" w:rsidP="0043456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ela sanciona e promulga a seguinte lei:</w:t>
      </w:r>
    </w:p>
    <w:p w:rsidR="00434565" w:rsidRPr="008017BE" w:rsidRDefault="00434565" w:rsidP="00434565">
      <w:pPr>
        <w:rPr>
          <w:rFonts w:ascii="Arial" w:hAnsi="Arial" w:cs="Arial"/>
          <w:sz w:val="24"/>
        </w:rPr>
      </w:pPr>
    </w:p>
    <w:p w:rsidR="00434565" w:rsidRPr="008017BE" w:rsidRDefault="00434565" w:rsidP="00434565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434565" w:rsidRDefault="00434565" w:rsidP="0043456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100.000,00 (cem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as seguintes dotações do orçamento vigente:</w:t>
      </w:r>
    </w:p>
    <w:p w:rsidR="00434565" w:rsidRDefault="00434565" w:rsidP="00434565">
      <w:pPr>
        <w:jc w:val="both"/>
        <w:rPr>
          <w:rFonts w:ascii="Arial" w:hAnsi="Arial" w:cs="Arial"/>
          <w:sz w:val="24"/>
        </w:rPr>
      </w:pPr>
    </w:p>
    <w:p w:rsidR="00434565" w:rsidRPr="00D62FA2" w:rsidRDefault="00434565" w:rsidP="00434565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D62FA2">
        <w:rPr>
          <w:rFonts w:ascii="Arial" w:hAnsi="Arial" w:cs="Arial"/>
          <w:b/>
          <w:sz w:val="24"/>
        </w:rPr>
        <w:t xml:space="preserve"> – DIVISÃO </w:t>
      </w:r>
      <w:r>
        <w:rPr>
          <w:rFonts w:ascii="Arial" w:hAnsi="Arial" w:cs="Arial"/>
          <w:b/>
          <w:sz w:val="24"/>
        </w:rPr>
        <w:t>DEOBRAS, SERVIÇOS URBANOS E TRÂNSITO</w:t>
      </w:r>
    </w:p>
    <w:p w:rsidR="00434565" w:rsidRPr="00D62FA2" w:rsidRDefault="00434565" w:rsidP="00434565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D62FA2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D62FA2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ÁREAS E SERVIÇOS PÚBLICOS</w:t>
      </w:r>
    </w:p>
    <w:p w:rsidR="00434565" w:rsidRDefault="00434565" w:rsidP="00434565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5</w:t>
      </w:r>
      <w:r w:rsidRPr="00D62FA2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452</w:t>
      </w:r>
      <w:r w:rsidRPr="00D62FA2">
        <w:rPr>
          <w:rFonts w:ascii="Arial" w:hAnsi="Arial" w:cs="Arial"/>
          <w:b/>
          <w:sz w:val="24"/>
        </w:rPr>
        <w:t>.00</w:t>
      </w:r>
      <w:r>
        <w:rPr>
          <w:rFonts w:ascii="Arial" w:hAnsi="Arial" w:cs="Arial"/>
          <w:b/>
          <w:sz w:val="24"/>
        </w:rPr>
        <w:t>23</w:t>
      </w:r>
      <w:r w:rsidRPr="00D62FA2">
        <w:rPr>
          <w:rFonts w:ascii="Arial" w:hAnsi="Arial" w:cs="Arial"/>
          <w:b/>
          <w:sz w:val="24"/>
        </w:rPr>
        <w:t>.20</w:t>
      </w:r>
      <w:r>
        <w:rPr>
          <w:rFonts w:ascii="Arial" w:hAnsi="Arial" w:cs="Arial"/>
          <w:b/>
          <w:sz w:val="24"/>
        </w:rPr>
        <w:t>38</w:t>
      </w:r>
      <w:r w:rsidRPr="00D62FA2">
        <w:rPr>
          <w:rFonts w:ascii="Arial" w:hAnsi="Arial" w:cs="Arial"/>
          <w:b/>
          <w:sz w:val="24"/>
        </w:rPr>
        <w:t xml:space="preserve">.0000 – </w:t>
      </w:r>
      <w:r>
        <w:rPr>
          <w:rFonts w:ascii="Arial" w:hAnsi="Arial" w:cs="Arial"/>
          <w:b/>
          <w:sz w:val="24"/>
        </w:rPr>
        <w:t>Atividades de Obras, Serviços Urbanos e Trânsito</w:t>
      </w:r>
    </w:p>
    <w:p w:rsidR="00434565" w:rsidRDefault="00434565" w:rsidP="0043456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278 – 339030.00 – Material de Consumo.......................................................R$   50.000,00</w:t>
      </w:r>
    </w:p>
    <w:p w:rsidR="00434565" w:rsidRPr="00D62FA2" w:rsidRDefault="00434565" w:rsidP="0043456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279 – 339039.00 – Outros Serviços de Terceiros – Pessoa Jurídica.............R$   50.000,00</w:t>
      </w:r>
    </w:p>
    <w:p w:rsidR="00434565" w:rsidRDefault="00434565" w:rsidP="0043456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34565" w:rsidRDefault="00434565" w:rsidP="00434565">
      <w:pPr>
        <w:jc w:val="both"/>
        <w:rPr>
          <w:rFonts w:ascii="Arial" w:hAnsi="Arial" w:cs="Arial"/>
          <w:sz w:val="24"/>
        </w:rPr>
      </w:pPr>
    </w:p>
    <w:p w:rsidR="00434565" w:rsidRDefault="00434565" w:rsidP="00434565">
      <w:pPr>
        <w:ind w:firstLine="2124"/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Superávit Financeiro da Fonte 1 – Recurso Próprio Municipal. </w:t>
      </w:r>
    </w:p>
    <w:p w:rsidR="00434565" w:rsidRDefault="00434565" w:rsidP="00434565">
      <w:pPr>
        <w:jc w:val="both"/>
        <w:rPr>
          <w:rFonts w:ascii="Arial" w:hAnsi="Arial" w:cs="Arial"/>
          <w:sz w:val="24"/>
        </w:rPr>
      </w:pPr>
    </w:p>
    <w:p w:rsidR="00434565" w:rsidRPr="000B5B17" w:rsidRDefault="00434565" w:rsidP="00434565">
      <w:pPr>
        <w:jc w:val="both"/>
        <w:rPr>
          <w:rFonts w:ascii="Arial" w:hAnsi="Arial" w:cs="Arial"/>
          <w:sz w:val="24"/>
        </w:rPr>
      </w:pPr>
    </w:p>
    <w:p w:rsidR="00434565" w:rsidRPr="008017BE" w:rsidRDefault="00434565" w:rsidP="0043456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434565" w:rsidRPr="008017BE" w:rsidRDefault="00434565" w:rsidP="00434565">
      <w:pPr>
        <w:rPr>
          <w:rFonts w:ascii="Arial" w:hAnsi="Arial" w:cs="Arial"/>
          <w:sz w:val="24"/>
        </w:rPr>
      </w:pP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2021</w:t>
      </w: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Pr="008017BE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Pr="008017BE" w:rsidRDefault="00434565" w:rsidP="0043456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434565" w:rsidRPr="008017BE" w:rsidRDefault="00434565" w:rsidP="004345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0B691A" w:rsidRDefault="000B691A" w:rsidP="000B691A">
      <w:pPr>
        <w:jc w:val="center"/>
        <w:rPr>
          <w:rFonts w:ascii="Arial" w:hAnsi="Arial" w:cs="Arial"/>
          <w:sz w:val="24"/>
        </w:rPr>
      </w:pPr>
    </w:p>
    <w:p w:rsidR="000B691A" w:rsidRDefault="000B691A" w:rsidP="000B691A">
      <w:pPr>
        <w:jc w:val="center"/>
        <w:rPr>
          <w:rFonts w:ascii="Arial" w:hAnsi="Arial" w:cs="Arial"/>
          <w:sz w:val="24"/>
        </w:rPr>
      </w:pPr>
    </w:p>
    <w:p w:rsidR="000B691A" w:rsidRDefault="000B691A" w:rsidP="000B691A">
      <w:pPr>
        <w:jc w:val="center"/>
        <w:rPr>
          <w:rFonts w:ascii="Arial" w:hAnsi="Arial" w:cs="Arial"/>
          <w:sz w:val="24"/>
        </w:rPr>
      </w:pP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Pr="008017BE" w:rsidRDefault="00434565" w:rsidP="004345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434565" w:rsidRPr="008017BE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Pr="008017BE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Pr="008017BE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Pr="008017BE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Default="00434565" w:rsidP="0043456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R$ 100.000,00 (cem mil reais), visa suplementar as dotações do Programa de Obras, Serviços Urbanos e Trânsito.</w:t>
      </w:r>
    </w:p>
    <w:p w:rsidR="00434565" w:rsidRDefault="00434565" w:rsidP="0043456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crédito aberto será coberto pelo Superávit Financeiro da Fonte 1 – Recurso Próprio Municipal. </w:t>
      </w:r>
    </w:p>
    <w:p w:rsidR="00434565" w:rsidRPr="008017BE" w:rsidRDefault="00434565" w:rsidP="00434565">
      <w:pPr>
        <w:jc w:val="both"/>
        <w:rPr>
          <w:rFonts w:ascii="Arial" w:hAnsi="Arial" w:cs="Arial"/>
          <w:sz w:val="24"/>
        </w:rPr>
      </w:pPr>
    </w:p>
    <w:p w:rsidR="00434565" w:rsidRPr="008017BE" w:rsidRDefault="00434565" w:rsidP="00434565">
      <w:pPr>
        <w:jc w:val="both"/>
        <w:rPr>
          <w:rFonts w:ascii="Arial" w:hAnsi="Arial" w:cs="Arial"/>
          <w:sz w:val="24"/>
          <w:u w:val="single"/>
        </w:rPr>
      </w:pPr>
    </w:p>
    <w:p w:rsidR="00434565" w:rsidRPr="008017BE" w:rsidRDefault="00434565" w:rsidP="00434565">
      <w:pPr>
        <w:jc w:val="both"/>
        <w:rPr>
          <w:rFonts w:ascii="Arial" w:hAnsi="Arial" w:cs="Arial"/>
          <w:sz w:val="24"/>
        </w:rPr>
      </w:pP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Pr="008017BE" w:rsidRDefault="00434565" w:rsidP="004345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2021</w:t>
      </w:r>
    </w:p>
    <w:p w:rsidR="00434565" w:rsidRPr="008017BE" w:rsidRDefault="00434565" w:rsidP="00434565">
      <w:pPr>
        <w:rPr>
          <w:rFonts w:ascii="Arial" w:hAnsi="Arial" w:cs="Arial"/>
          <w:sz w:val="24"/>
        </w:rPr>
      </w:pPr>
    </w:p>
    <w:p w:rsidR="00434565" w:rsidRPr="008017BE" w:rsidRDefault="00434565" w:rsidP="00434565">
      <w:pPr>
        <w:rPr>
          <w:rFonts w:ascii="Arial" w:hAnsi="Arial" w:cs="Arial"/>
          <w:sz w:val="24"/>
        </w:rPr>
      </w:pPr>
    </w:p>
    <w:p w:rsidR="00434565" w:rsidRPr="008017BE" w:rsidRDefault="00434565" w:rsidP="00434565">
      <w:pPr>
        <w:rPr>
          <w:rFonts w:ascii="Arial" w:hAnsi="Arial" w:cs="Arial"/>
          <w:sz w:val="24"/>
        </w:rPr>
      </w:pPr>
    </w:p>
    <w:p w:rsidR="00434565" w:rsidRDefault="00434565" w:rsidP="00434565">
      <w:pPr>
        <w:rPr>
          <w:rFonts w:ascii="Arial" w:hAnsi="Arial" w:cs="Arial"/>
          <w:sz w:val="24"/>
        </w:rPr>
      </w:pPr>
    </w:p>
    <w:p w:rsidR="00434565" w:rsidRPr="008017BE" w:rsidRDefault="00434565" w:rsidP="00434565">
      <w:pPr>
        <w:rPr>
          <w:rFonts w:ascii="Arial" w:hAnsi="Arial" w:cs="Arial"/>
          <w:sz w:val="24"/>
        </w:rPr>
      </w:pPr>
    </w:p>
    <w:p w:rsidR="00434565" w:rsidRPr="008017BE" w:rsidRDefault="00434565" w:rsidP="004345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434565" w:rsidRDefault="00434565" w:rsidP="00434565">
      <w:pPr>
        <w:jc w:val="center"/>
        <w:rPr>
          <w:rFonts w:ascii="Arial" w:hAnsi="Arial" w:cs="Arial"/>
          <w:sz w:val="24"/>
        </w:rPr>
      </w:pPr>
    </w:p>
    <w:p w:rsidR="003240F3" w:rsidRDefault="003240F3" w:rsidP="004250DC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3240F3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32E" w:rsidRDefault="004D232E">
      <w:r>
        <w:separator/>
      </w:r>
    </w:p>
  </w:endnote>
  <w:endnote w:type="continuationSeparator" w:id="0">
    <w:p w:rsidR="004D232E" w:rsidRDefault="004D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32E" w:rsidRDefault="004D232E">
      <w:r>
        <w:separator/>
      </w:r>
    </w:p>
  </w:footnote>
  <w:footnote w:type="continuationSeparator" w:id="0">
    <w:p w:rsidR="004D232E" w:rsidRDefault="004D2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4D232E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DF38B6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685768925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1A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565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232E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C36E9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A344-35A2-4549-BC32-3BA3137C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1759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2021-06-21T11:22:00Z</dcterms:created>
  <dcterms:modified xsi:type="dcterms:W3CDTF">2021-06-21T11:22:00Z</dcterms:modified>
</cp:coreProperties>
</file>