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59D79" w14:textId="77777777" w:rsidR="009B1FF5" w:rsidRPr="00BB72B3" w:rsidRDefault="009B1FF5" w:rsidP="009B1FF5">
      <w:pPr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  <w:r w:rsidRPr="00BB72B3">
        <w:rPr>
          <w:rFonts w:ascii="Bookman Old Style" w:hAnsi="Bookman Old Style" w:cs="Courier New"/>
          <w:b/>
          <w:sz w:val="20"/>
        </w:rPr>
        <w:t>PROJETO DE LEI N°</w:t>
      </w:r>
      <w:r>
        <w:rPr>
          <w:rFonts w:ascii="Bookman Old Style" w:hAnsi="Bookman Old Style" w:cs="Courier New"/>
          <w:b/>
          <w:sz w:val="20"/>
        </w:rPr>
        <w:t xml:space="preserve"> 23</w:t>
      </w:r>
      <w:r w:rsidRPr="00BB72B3">
        <w:rPr>
          <w:rFonts w:ascii="Bookman Old Style" w:hAnsi="Bookman Old Style" w:cs="Courier New"/>
          <w:b/>
          <w:sz w:val="20"/>
        </w:rPr>
        <w:t xml:space="preserve"> DE 08 DE JULHO DE 2021.</w:t>
      </w:r>
    </w:p>
    <w:p w14:paraId="2C36D525" w14:textId="77777777" w:rsidR="009B1FF5" w:rsidRPr="00BB72B3" w:rsidRDefault="009B1FF5" w:rsidP="009B1FF5">
      <w:pPr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</w:p>
    <w:p w14:paraId="4E9BAA08" w14:textId="77777777" w:rsidR="009B1FF5" w:rsidRPr="00BB72B3" w:rsidRDefault="009B1FF5" w:rsidP="009B1FF5">
      <w:pPr>
        <w:spacing w:line="276" w:lineRule="auto"/>
        <w:ind w:firstLine="1134"/>
        <w:jc w:val="both"/>
        <w:rPr>
          <w:rFonts w:ascii="Bookman Old Style" w:hAnsi="Bookman Old Style" w:cs="Courier New"/>
          <w:b/>
          <w:sz w:val="20"/>
          <w:u w:val="single"/>
        </w:rPr>
      </w:pPr>
    </w:p>
    <w:p w14:paraId="44D6DA95" w14:textId="77777777" w:rsidR="009B1FF5" w:rsidRPr="00BB72B3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BB72B3">
        <w:rPr>
          <w:rFonts w:ascii="Bookman Old Style" w:hAnsi="Bookman Old Style" w:cs="Courier New"/>
          <w:b/>
          <w:sz w:val="20"/>
        </w:rPr>
        <w:t>DISPÕE SOBRE A</w:t>
      </w:r>
      <w:r>
        <w:rPr>
          <w:rFonts w:ascii="Bookman Old Style" w:hAnsi="Bookman Old Style" w:cs="Courier New"/>
          <w:b/>
          <w:sz w:val="20"/>
        </w:rPr>
        <w:t>UTORIZAÇÃO DE PAGAMENTO EM PECÚNIA DO PRÊMIO ASSIDUIDADE</w:t>
      </w:r>
      <w:r w:rsidRPr="00BB72B3">
        <w:rPr>
          <w:rFonts w:ascii="Bookman Old Style" w:hAnsi="Bookman Old Style" w:cs="Courier New"/>
          <w:b/>
          <w:sz w:val="20"/>
        </w:rPr>
        <w:t>, E DÁ OUTRAS PROVIDÊNCIAS</w:t>
      </w:r>
      <w:r w:rsidRPr="00BB72B3">
        <w:rPr>
          <w:rFonts w:ascii="Bookman Old Style" w:hAnsi="Bookman Old Style" w:cs="Courier New"/>
          <w:sz w:val="20"/>
        </w:rPr>
        <w:t>.</w:t>
      </w:r>
    </w:p>
    <w:p w14:paraId="018C72A1" w14:textId="77777777" w:rsidR="009B1FF5" w:rsidRPr="00BB72B3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04163E91" w14:textId="77777777" w:rsidR="009B1FF5" w:rsidRPr="00BB72B3" w:rsidRDefault="009B1FF5" w:rsidP="009B1FF5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BB72B3">
        <w:rPr>
          <w:rFonts w:ascii="Bookman Old Style" w:hAnsi="Bookman Old Style" w:cs="Courier New"/>
          <w:b/>
          <w:sz w:val="20"/>
        </w:rPr>
        <w:t>Odécio Rodrigues da silva</w:t>
      </w:r>
      <w:r w:rsidRPr="00BB72B3">
        <w:rPr>
          <w:rFonts w:ascii="Bookman Old Style" w:hAnsi="Bookman Old Style" w:cs="Courier New"/>
          <w:sz w:val="20"/>
        </w:rPr>
        <w:t>, Prefeito do Município de Lourdes, Comarca de Buritama, Estado de São Paulo.</w:t>
      </w:r>
    </w:p>
    <w:p w14:paraId="646AFD5E" w14:textId="77777777" w:rsidR="009B1FF5" w:rsidRPr="00BB72B3" w:rsidRDefault="009B1FF5" w:rsidP="009B1FF5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b/>
          <w:sz w:val="20"/>
        </w:rPr>
      </w:pPr>
    </w:p>
    <w:p w14:paraId="7786E96D" w14:textId="77777777" w:rsidR="009B1FF5" w:rsidRPr="00BB72B3" w:rsidRDefault="009B1FF5" w:rsidP="009B1FF5">
      <w:pPr>
        <w:spacing w:line="276" w:lineRule="auto"/>
        <w:jc w:val="both"/>
        <w:rPr>
          <w:rFonts w:ascii="Bookman Old Style" w:hAnsi="Bookman Old Style" w:cs="Courier New"/>
          <w:b/>
          <w:color w:val="000000"/>
          <w:sz w:val="20"/>
        </w:rPr>
      </w:pPr>
      <w:r w:rsidRPr="00BB72B3">
        <w:rPr>
          <w:rFonts w:ascii="Bookman Old Style" w:hAnsi="Bookman Old Style" w:cs="Courier New"/>
          <w:sz w:val="20"/>
        </w:rPr>
        <w:t>Faz saber que a Câmara Municipal de Lourdes aprova e ele sanciona e promulga a seguinte lei</w:t>
      </w:r>
    </w:p>
    <w:p w14:paraId="0DB5F93B" w14:textId="77777777" w:rsidR="009B1FF5" w:rsidRPr="00BB72B3" w:rsidRDefault="009B1FF5" w:rsidP="009B1FF5">
      <w:pPr>
        <w:rPr>
          <w:rFonts w:ascii="Bookman Old Style" w:hAnsi="Bookman Old Style"/>
          <w:sz w:val="20"/>
        </w:rPr>
      </w:pPr>
    </w:p>
    <w:p w14:paraId="1926FF03" w14:textId="77777777" w:rsidR="009B1FF5" w:rsidRPr="00BB72B3" w:rsidRDefault="009B1FF5" w:rsidP="009B1FF5">
      <w:pPr>
        <w:rPr>
          <w:rFonts w:ascii="Bookman Old Style" w:hAnsi="Bookman Old Style"/>
          <w:sz w:val="20"/>
        </w:rPr>
      </w:pPr>
    </w:p>
    <w:p w14:paraId="0811E0DF" w14:textId="77777777" w:rsidR="009B1FF5" w:rsidRDefault="009B1FF5" w:rsidP="009B1FF5">
      <w:pPr>
        <w:spacing w:line="360" w:lineRule="auto"/>
        <w:jc w:val="both"/>
        <w:rPr>
          <w:rFonts w:ascii="Bookman Old Style" w:hAnsi="Bookman Old Style" w:cs="Arial"/>
          <w:color w:val="000000"/>
          <w:sz w:val="20"/>
        </w:rPr>
      </w:pPr>
      <w:r w:rsidRPr="00A36A4A">
        <w:rPr>
          <w:rFonts w:ascii="Bookman Old Style" w:hAnsi="Bookman Old Style" w:cs="Arial"/>
          <w:b/>
          <w:color w:val="000000"/>
          <w:sz w:val="20"/>
        </w:rPr>
        <w:t>Art. 1º</w:t>
      </w:r>
      <w:r w:rsidRPr="00BB72B3">
        <w:rPr>
          <w:rFonts w:ascii="Bookman Old Style" w:hAnsi="Bookman Old Style" w:cs="Arial"/>
          <w:color w:val="000000"/>
          <w:sz w:val="20"/>
        </w:rPr>
        <w:t xml:space="preserve"> - </w:t>
      </w:r>
      <w:r>
        <w:rPr>
          <w:rFonts w:ascii="Bookman Old Style" w:hAnsi="Bookman Old Style" w:cs="Arial"/>
          <w:color w:val="000000"/>
          <w:sz w:val="20"/>
        </w:rPr>
        <w:t xml:space="preserve">Fica o Poder Executivo autorizado a pagar em pecúnia o Prêmio Assiduidade, instituído pela Lei nº </w:t>
      </w:r>
      <w:r w:rsidRPr="00F217BD">
        <w:rPr>
          <w:rFonts w:ascii="Bookman Old Style" w:hAnsi="Bookman Old Style" w:cs="Arial"/>
          <w:color w:val="000000"/>
          <w:sz w:val="20"/>
        </w:rPr>
        <w:t>1.081/2011</w:t>
      </w:r>
      <w:r>
        <w:rPr>
          <w:rFonts w:ascii="Bookman Old Style" w:hAnsi="Bookman Old Style" w:cs="Arial"/>
          <w:color w:val="000000"/>
          <w:sz w:val="20"/>
        </w:rPr>
        <w:t>, concedido aos servidores ativos da Prefeitura de Lourdes.</w:t>
      </w:r>
    </w:p>
    <w:p w14:paraId="30EC8921" w14:textId="77777777" w:rsidR="009B1FF5" w:rsidRDefault="009B1FF5" w:rsidP="009B1FF5">
      <w:pPr>
        <w:spacing w:line="360" w:lineRule="auto"/>
        <w:jc w:val="both"/>
        <w:rPr>
          <w:rFonts w:ascii="Bookman Old Style" w:hAnsi="Bookman Old Style" w:cs="Arial"/>
          <w:color w:val="000000"/>
          <w:sz w:val="20"/>
        </w:rPr>
      </w:pPr>
    </w:p>
    <w:p w14:paraId="7D5580B7" w14:textId="77777777" w:rsidR="009B1FF5" w:rsidRDefault="009B1FF5" w:rsidP="009B1FF5">
      <w:pPr>
        <w:spacing w:line="276" w:lineRule="auto"/>
        <w:jc w:val="both"/>
        <w:rPr>
          <w:rFonts w:ascii="Bookman Old Style" w:hAnsi="Bookman Old Style"/>
          <w:sz w:val="20"/>
        </w:rPr>
      </w:pPr>
      <w:r w:rsidRPr="00BB72B3">
        <w:rPr>
          <w:rFonts w:ascii="Bookman Old Style" w:hAnsi="Bookman Old Style"/>
          <w:b/>
          <w:sz w:val="20"/>
        </w:rPr>
        <w:t xml:space="preserve">Art. 2º </w:t>
      </w:r>
      <w:proofErr w:type="gramStart"/>
      <w:r w:rsidRPr="00BB72B3">
        <w:rPr>
          <w:rFonts w:ascii="Bookman Old Style" w:hAnsi="Bookman Old Style"/>
          <w:b/>
          <w:sz w:val="20"/>
        </w:rPr>
        <w:t>-</w:t>
      </w:r>
      <w:r w:rsidRPr="00BB72B3">
        <w:rPr>
          <w:rFonts w:ascii="Bookman Old Style" w:hAnsi="Bookman Old Style"/>
          <w:sz w:val="20"/>
        </w:rPr>
        <w:t xml:space="preserve">  As</w:t>
      </w:r>
      <w:proofErr w:type="gramEnd"/>
      <w:r w:rsidRPr="00BB72B3">
        <w:rPr>
          <w:rFonts w:ascii="Bookman Old Style" w:hAnsi="Bookman Old Style"/>
          <w:sz w:val="20"/>
        </w:rPr>
        <w:t xml:space="preserve"> despesas decorrentes da aplicação da presente Lei, correrão por conta de dotações próprias do orçamento vigente, suplementadas se necessário</w:t>
      </w:r>
      <w:r>
        <w:rPr>
          <w:rFonts w:ascii="Bookman Old Style" w:hAnsi="Bookman Old Style"/>
          <w:sz w:val="20"/>
        </w:rPr>
        <w:t>.</w:t>
      </w:r>
      <w:r w:rsidRPr="00BB72B3">
        <w:rPr>
          <w:rFonts w:ascii="Bookman Old Style" w:hAnsi="Bookman Old Style"/>
          <w:sz w:val="20"/>
        </w:rPr>
        <w:tab/>
      </w:r>
    </w:p>
    <w:p w14:paraId="5437E27E" w14:textId="77777777" w:rsidR="009B1FF5" w:rsidRDefault="009B1FF5" w:rsidP="009B1FF5">
      <w:pPr>
        <w:spacing w:line="360" w:lineRule="auto"/>
        <w:jc w:val="both"/>
        <w:rPr>
          <w:rFonts w:ascii="Bookman Old Style" w:hAnsi="Bookman Old Style"/>
          <w:sz w:val="20"/>
        </w:rPr>
      </w:pPr>
    </w:p>
    <w:p w14:paraId="7EF8D8E8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b/>
          <w:sz w:val="20"/>
        </w:rPr>
        <w:t xml:space="preserve">Art. </w:t>
      </w:r>
      <w:r>
        <w:rPr>
          <w:rFonts w:ascii="Bookman Old Style" w:hAnsi="Bookman Old Style" w:cs="Courier New"/>
          <w:b/>
          <w:sz w:val="20"/>
        </w:rPr>
        <w:t>3</w:t>
      </w:r>
      <w:r w:rsidRPr="004F19CD">
        <w:rPr>
          <w:rFonts w:ascii="Bookman Old Style" w:hAnsi="Bookman Old Style" w:cs="Courier New"/>
          <w:b/>
          <w:sz w:val="20"/>
        </w:rPr>
        <w:t>°</w:t>
      </w:r>
      <w:r w:rsidRPr="004F19CD">
        <w:rPr>
          <w:rFonts w:ascii="Bookman Old Style" w:hAnsi="Bookman Old Style" w:cs="Courier New"/>
          <w:sz w:val="20"/>
        </w:rPr>
        <w:t xml:space="preserve"> - A presente Lei entrará em vigor na data de sua publicação</w:t>
      </w:r>
      <w:r>
        <w:rPr>
          <w:rFonts w:ascii="Bookman Old Style" w:hAnsi="Bookman Old Style" w:cs="Courier New"/>
          <w:sz w:val="20"/>
        </w:rPr>
        <w:t>.</w:t>
      </w:r>
    </w:p>
    <w:p w14:paraId="2BA63405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2226617C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35769855" w14:textId="77777777" w:rsidR="009B1FF5" w:rsidRPr="004F19CD" w:rsidRDefault="009B1FF5" w:rsidP="009B1FF5">
      <w:pPr>
        <w:spacing w:line="360" w:lineRule="auto"/>
        <w:jc w:val="center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 xml:space="preserve">Município de Lourdes (SP), </w:t>
      </w:r>
      <w:r>
        <w:rPr>
          <w:rFonts w:ascii="Bookman Old Style" w:hAnsi="Bookman Old Style" w:cs="Courier New"/>
          <w:sz w:val="20"/>
        </w:rPr>
        <w:t>08</w:t>
      </w:r>
      <w:r w:rsidRPr="004F19CD">
        <w:rPr>
          <w:rFonts w:ascii="Bookman Old Style" w:hAnsi="Bookman Old Style" w:cs="Courier New"/>
          <w:sz w:val="20"/>
        </w:rPr>
        <w:t xml:space="preserve"> de </w:t>
      </w:r>
      <w:r>
        <w:rPr>
          <w:rFonts w:ascii="Bookman Old Style" w:hAnsi="Bookman Old Style" w:cs="Courier New"/>
          <w:sz w:val="20"/>
        </w:rPr>
        <w:t>julho</w:t>
      </w:r>
      <w:r w:rsidRPr="004F19CD">
        <w:rPr>
          <w:rFonts w:ascii="Bookman Old Style" w:hAnsi="Bookman Old Style" w:cs="Courier New"/>
          <w:sz w:val="20"/>
        </w:rPr>
        <w:t xml:space="preserve"> de 2021.</w:t>
      </w:r>
    </w:p>
    <w:p w14:paraId="21BEB6E5" w14:textId="77777777" w:rsidR="009B1FF5" w:rsidRPr="004F19CD" w:rsidRDefault="009B1FF5" w:rsidP="009B1FF5">
      <w:pPr>
        <w:spacing w:line="360" w:lineRule="auto"/>
        <w:jc w:val="center"/>
        <w:rPr>
          <w:rFonts w:ascii="Bookman Old Style" w:hAnsi="Bookman Old Style" w:cs="Courier New"/>
          <w:strike/>
          <w:sz w:val="20"/>
        </w:rPr>
      </w:pPr>
    </w:p>
    <w:p w14:paraId="2C7B23A5" w14:textId="77777777" w:rsidR="009B1FF5" w:rsidRPr="004F19CD" w:rsidRDefault="009B1FF5" w:rsidP="009B1FF5">
      <w:pPr>
        <w:spacing w:line="360" w:lineRule="auto"/>
        <w:ind w:firstLine="708"/>
        <w:jc w:val="center"/>
        <w:rPr>
          <w:rFonts w:ascii="Bookman Old Style" w:hAnsi="Bookman Old Style" w:cs="Courier New"/>
          <w:sz w:val="20"/>
        </w:rPr>
      </w:pPr>
    </w:p>
    <w:p w14:paraId="0B132A1E" w14:textId="77777777" w:rsidR="009B1FF5" w:rsidRPr="004F19CD" w:rsidRDefault="009B1FF5" w:rsidP="009B1FF5">
      <w:pPr>
        <w:jc w:val="center"/>
        <w:rPr>
          <w:rFonts w:ascii="Bookman Old Style" w:hAnsi="Bookman Old Style"/>
          <w:sz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823B25" wp14:editId="0223C094">
            <wp:simplePos x="0" y="0"/>
            <wp:positionH relativeFrom="column">
              <wp:posOffset>2337435</wp:posOffset>
            </wp:positionH>
            <wp:positionV relativeFrom="paragraph">
              <wp:posOffset>22860</wp:posOffset>
            </wp:positionV>
            <wp:extent cx="1507255" cy="755194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255" cy="755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364B6" w14:textId="77777777" w:rsidR="009B1FF5" w:rsidRPr="004F19CD" w:rsidRDefault="009B1FF5" w:rsidP="009B1FF5">
      <w:pPr>
        <w:jc w:val="center"/>
        <w:rPr>
          <w:rFonts w:ascii="Bookman Old Style" w:hAnsi="Bookman Old Style"/>
          <w:sz w:val="20"/>
        </w:rPr>
      </w:pPr>
    </w:p>
    <w:p w14:paraId="297B9394" w14:textId="77777777" w:rsidR="009B1FF5" w:rsidRPr="004F19CD" w:rsidRDefault="009B1FF5" w:rsidP="009B1FF5">
      <w:pPr>
        <w:jc w:val="center"/>
        <w:rPr>
          <w:rFonts w:ascii="Bookman Old Style" w:hAnsi="Bookman Old Style"/>
          <w:sz w:val="20"/>
        </w:rPr>
      </w:pPr>
    </w:p>
    <w:p w14:paraId="04D9592E" w14:textId="77777777" w:rsidR="009B1FF5" w:rsidRPr="004F19CD" w:rsidRDefault="009B1FF5" w:rsidP="009B1FF5">
      <w:pPr>
        <w:jc w:val="center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>Odécio Rodrigues da Silva</w:t>
      </w:r>
    </w:p>
    <w:p w14:paraId="213EE6F8" w14:textId="77777777" w:rsidR="009B1FF5" w:rsidRPr="004F19CD" w:rsidRDefault="009B1FF5" w:rsidP="009B1FF5">
      <w:pPr>
        <w:jc w:val="center"/>
        <w:rPr>
          <w:rFonts w:ascii="Bookman Old Style" w:hAnsi="Bookman Old Style" w:cs="Courier New"/>
          <w:sz w:val="20"/>
        </w:rPr>
      </w:pPr>
      <w:r w:rsidRPr="004F19CD">
        <w:rPr>
          <w:rFonts w:ascii="Bookman Old Style" w:hAnsi="Bookman Old Style" w:cs="Courier New"/>
          <w:sz w:val="20"/>
        </w:rPr>
        <w:t>Prefeito</w:t>
      </w:r>
    </w:p>
    <w:p w14:paraId="052F86D9" w14:textId="77777777" w:rsidR="009B1FF5" w:rsidRPr="004F19CD" w:rsidRDefault="009B1FF5" w:rsidP="009B1FF5">
      <w:pPr>
        <w:spacing w:line="276" w:lineRule="auto"/>
        <w:jc w:val="both"/>
        <w:rPr>
          <w:rFonts w:ascii="Bookman Old Style" w:hAnsi="Bookman Old Style" w:cs="Courier New"/>
          <w:b/>
          <w:sz w:val="20"/>
        </w:rPr>
      </w:pPr>
    </w:p>
    <w:p w14:paraId="0B54E2A4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52875CB5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2DFC6F43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48451935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1DE4E51E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713661B9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4E4FEE64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6B7959A7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29714804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79E48E1A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502C74AE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54850D27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0F56781F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034B06C5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704F6E4F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3247B620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0422C9E9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45A8B2C8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73DF72E7" w14:textId="77777777" w:rsidR="009B1FF5" w:rsidRDefault="009B1FF5" w:rsidP="009B1FF5">
      <w:pPr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  <w:r w:rsidRPr="00C06B62">
        <w:rPr>
          <w:rFonts w:ascii="Bookman Old Style" w:hAnsi="Bookman Old Style" w:cs="Courier New"/>
          <w:b/>
          <w:sz w:val="20"/>
        </w:rPr>
        <w:t>Justificativa</w:t>
      </w:r>
    </w:p>
    <w:p w14:paraId="5E47F65C" w14:textId="77777777" w:rsidR="009B1FF5" w:rsidRDefault="009B1FF5" w:rsidP="009B1FF5">
      <w:pPr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</w:p>
    <w:p w14:paraId="09C31DBD" w14:textId="77777777" w:rsidR="009B1FF5" w:rsidRPr="00C06B62" w:rsidRDefault="009B1FF5" w:rsidP="009B1FF5">
      <w:pPr>
        <w:spacing w:line="276" w:lineRule="auto"/>
        <w:jc w:val="center"/>
        <w:rPr>
          <w:rFonts w:ascii="Bookman Old Style" w:hAnsi="Bookman Old Style" w:cs="Courier New"/>
          <w:b/>
          <w:sz w:val="20"/>
        </w:rPr>
      </w:pPr>
    </w:p>
    <w:p w14:paraId="1D5887DF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68612FEE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>
        <w:rPr>
          <w:rFonts w:ascii="Bookman Old Style" w:hAnsi="Bookman Old Style" w:cs="Courier New"/>
          <w:sz w:val="20"/>
        </w:rPr>
        <w:t>Senhor Presidente</w:t>
      </w:r>
    </w:p>
    <w:p w14:paraId="7378A6F5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  <w:r>
        <w:rPr>
          <w:rFonts w:ascii="Bookman Old Style" w:hAnsi="Bookman Old Style" w:cs="Courier New"/>
          <w:sz w:val="20"/>
        </w:rPr>
        <w:t>Senhores Vereadores</w:t>
      </w:r>
    </w:p>
    <w:p w14:paraId="76A9FB9D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7226A48D" w14:textId="77777777" w:rsidR="009B1FF5" w:rsidRDefault="009B1FF5" w:rsidP="009B1FF5">
      <w:pPr>
        <w:spacing w:line="276" w:lineRule="auto"/>
        <w:jc w:val="both"/>
        <w:rPr>
          <w:rFonts w:ascii="Bookman Old Style" w:hAnsi="Bookman Old Style" w:cs="Courier New"/>
          <w:sz w:val="20"/>
        </w:rPr>
      </w:pPr>
    </w:p>
    <w:p w14:paraId="4F83B26D" w14:textId="77777777" w:rsidR="009B1FF5" w:rsidRDefault="009B1FF5" w:rsidP="009B1FF5">
      <w:pPr>
        <w:spacing w:line="360" w:lineRule="auto"/>
        <w:jc w:val="both"/>
        <w:rPr>
          <w:rFonts w:ascii="Bookman Old Style" w:hAnsi="Bookman Old Style" w:cs="Courier New"/>
          <w:sz w:val="20"/>
        </w:rPr>
      </w:pPr>
      <w:r>
        <w:rPr>
          <w:rFonts w:ascii="Bookman Old Style" w:hAnsi="Bookman Old Style" w:cs="Courier New"/>
          <w:sz w:val="20"/>
        </w:rPr>
        <w:t xml:space="preserve">Justifica-se o referido Projeto de Lei a rescisão de contrato com a empresa </w:t>
      </w:r>
      <w:r w:rsidRPr="006A6D0D">
        <w:rPr>
          <w:rFonts w:ascii="Bookman Old Style" w:hAnsi="Bookman Old Style" w:cs="Courier New"/>
          <w:sz w:val="20"/>
        </w:rPr>
        <w:t xml:space="preserve">VS </w:t>
      </w:r>
      <w:proofErr w:type="spellStart"/>
      <w:r w:rsidRPr="006A6D0D">
        <w:rPr>
          <w:rFonts w:ascii="Bookman Old Style" w:hAnsi="Bookman Old Style" w:cs="Courier New"/>
          <w:sz w:val="20"/>
        </w:rPr>
        <w:t>Card</w:t>
      </w:r>
      <w:proofErr w:type="spellEnd"/>
      <w:r w:rsidRPr="006A6D0D">
        <w:rPr>
          <w:rFonts w:ascii="Bookman Old Style" w:hAnsi="Bookman Old Style" w:cs="Courier New"/>
          <w:sz w:val="20"/>
        </w:rPr>
        <w:t xml:space="preserve"> Administradora de Cartões Ltda - EPP</w:t>
      </w:r>
      <w:r>
        <w:rPr>
          <w:rFonts w:ascii="Bookman Old Style" w:hAnsi="Bookman Old Style" w:cs="Courier New"/>
          <w:sz w:val="20"/>
        </w:rPr>
        <w:t xml:space="preserve"> e novo processo de licitação.</w:t>
      </w:r>
    </w:p>
    <w:p w14:paraId="0A60ED85" w14:textId="77777777" w:rsidR="009B1FF5" w:rsidRDefault="009B1FF5" w:rsidP="009B1FF5">
      <w:pPr>
        <w:spacing w:line="360" w:lineRule="auto"/>
        <w:jc w:val="center"/>
        <w:rPr>
          <w:rFonts w:ascii="Bookman Old Style" w:hAnsi="Bookman Old Style" w:cs="Courier New"/>
          <w:sz w:val="20"/>
        </w:rPr>
      </w:pPr>
    </w:p>
    <w:p w14:paraId="4384CCB3" w14:textId="77777777" w:rsidR="009B1FF5" w:rsidRDefault="009B1FF5" w:rsidP="009B1FF5">
      <w:pPr>
        <w:spacing w:line="360" w:lineRule="auto"/>
        <w:jc w:val="center"/>
        <w:rPr>
          <w:rFonts w:ascii="Bookman Old Style" w:hAnsi="Bookman Old Style" w:cs="Courier New"/>
          <w:sz w:val="20"/>
        </w:rPr>
      </w:pPr>
    </w:p>
    <w:p w14:paraId="58ADD082" w14:textId="77777777" w:rsidR="009B1FF5" w:rsidRDefault="009B1FF5" w:rsidP="009B1FF5">
      <w:pPr>
        <w:spacing w:line="360" w:lineRule="auto"/>
        <w:jc w:val="center"/>
        <w:rPr>
          <w:rFonts w:ascii="Bookman Old Style" w:hAnsi="Bookman Old Style" w:cs="Courier New"/>
          <w:sz w:val="20"/>
        </w:rPr>
      </w:pPr>
    </w:p>
    <w:p w14:paraId="1F24F122" w14:textId="77777777" w:rsidR="009B1FF5" w:rsidRPr="004F19CD" w:rsidRDefault="009B1FF5" w:rsidP="009B1FF5">
      <w:pPr>
        <w:spacing w:line="360" w:lineRule="auto"/>
        <w:jc w:val="center"/>
        <w:rPr>
          <w:rFonts w:ascii="Bookman Old Style" w:hAnsi="Bookman Old Style" w:cs="Courier New"/>
          <w:sz w:val="20"/>
        </w:rPr>
      </w:pPr>
      <w:r w:rsidRPr="006A6D0D">
        <w:rPr>
          <w:rFonts w:ascii="Bookman Old Style" w:hAnsi="Bookman Old Style" w:cs="Courier New"/>
          <w:sz w:val="20"/>
        </w:rPr>
        <w:t xml:space="preserve"> </w:t>
      </w:r>
      <w:r w:rsidRPr="004F19CD">
        <w:rPr>
          <w:rFonts w:ascii="Bookman Old Style" w:hAnsi="Bookman Old Style" w:cs="Courier New"/>
          <w:sz w:val="20"/>
        </w:rPr>
        <w:t xml:space="preserve">Município de Lourdes (SP), </w:t>
      </w:r>
      <w:r>
        <w:rPr>
          <w:rFonts w:ascii="Bookman Old Style" w:hAnsi="Bookman Old Style" w:cs="Courier New"/>
          <w:sz w:val="20"/>
        </w:rPr>
        <w:t>08</w:t>
      </w:r>
      <w:r w:rsidRPr="004F19CD">
        <w:rPr>
          <w:rFonts w:ascii="Bookman Old Style" w:hAnsi="Bookman Old Style" w:cs="Courier New"/>
          <w:sz w:val="20"/>
        </w:rPr>
        <w:t xml:space="preserve"> de </w:t>
      </w:r>
      <w:r>
        <w:rPr>
          <w:rFonts w:ascii="Bookman Old Style" w:hAnsi="Bookman Old Style" w:cs="Courier New"/>
          <w:sz w:val="20"/>
        </w:rPr>
        <w:t>julho</w:t>
      </w:r>
      <w:r w:rsidRPr="004F19CD">
        <w:rPr>
          <w:rFonts w:ascii="Bookman Old Style" w:hAnsi="Bookman Old Style" w:cs="Courier New"/>
          <w:sz w:val="20"/>
        </w:rPr>
        <w:t xml:space="preserve"> de 2021.</w:t>
      </w:r>
    </w:p>
    <w:p w14:paraId="67435A06" w14:textId="77777777" w:rsidR="009B1FF5" w:rsidRPr="004F19CD" w:rsidRDefault="009B1FF5" w:rsidP="009B1FF5">
      <w:pPr>
        <w:spacing w:line="360" w:lineRule="auto"/>
        <w:jc w:val="center"/>
        <w:rPr>
          <w:rFonts w:ascii="Bookman Old Style" w:hAnsi="Bookman Old Style" w:cs="Courier New"/>
          <w:strike/>
          <w:sz w:val="20"/>
        </w:rPr>
      </w:pPr>
    </w:p>
    <w:p w14:paraId="1DE18C9F" w14:textId="77777777" w:rsidR="009B1FF5" w:rsidRPr="004F19CD" w:rsidRDefault="009B1FF5" w:rsidP="009B1FF5">
      <w:pPr>
        <w:spacing w:line="360" w:lineRule="auto"/>
        <w:ind w:firstLine="708"/>
        <w:jc w:val="center"/>
        <w:rPr>
          <w:rFonts w:ascii="Bookman Old Style" w:hAnsi="Bookman Old Style" w:cs="Courier New"/>
          <w:sz w:val="20"/>
        </w:rPr>
      </w:pPr>
    </w:p>
    <w:p w14:paraId="70DC6D93" w14:textId="77777777" w:rsidR="009B1FF5" w:rsidRPr="004F19CD" w:rsidRDefault="009B1FF5" w:rsidP="009B1FF5">
      <w:pPr>
        <w:jc w:val="center"/>
        <w:rPr>
          <w:rFonts w:ascii="Bookman Old Style" w:hAnsi="Bookman Old Style"/>
          <w:sz w:val="20"/>
        </w:rPr>
      </w:pPr>
    </w:p>
    <w:p w14:paraId="53649AFC" w14:textId="77777777" w:rsidR="009B1FF5" w:rsidRPr="004F19CD" w:rsidRDefault="009B1FF5" w:rsidP="009B1FF5">
      <w:pPr>
        <w:jc w:val="center"/>
        <w:rPr>
          <w:rFonts w:ascii="Bookman Old Style" w:hAnsi="Bookman Old Style"/>
          <w:sz w:val="20"/>
        </w:rPr>
      </w:pPr>
    </w:p>
    <w:p w14:paraId="559A95AE" w14:textId="77777777" w:rsidR="009B1FF5" w:rsidRPr="008E63AA" w:rsidRDefault="009B1FF5" w:rsidP="009B1FF5">
      <w:pPr>
        <w:pStyle w:val="SemEspaamento"/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</w:p>
    <w:p w14:paraId="266D0FC6" w14:textId="77777777" w:rsidR="009B1FF5" w:rsidRPr="008E63AA" w:rsidRDefault="009B1FF5" w:rsidP="009B1FF5">
      <w:pPr>
        <w:pStyle w:val="SemEspaamento"/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9FA1D8" wp14:editId="77109829">
            <wp:simplePos x="0" y="0"/>
            <wp:positionH relativeFrom="column">
              <wp:posOffset>2227580</wp:posOffset>
            </wp:positionH>
            <wp:positionV relativeFrom="paragraph">
              <wp:posOffset>154559</wp:posOffset>
            </wp:positionV>
            <wp:extent cx="1738547" cy="871081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547" cy="871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2F76C" w14:textId="77777777" w:rsidR="009B1FF5" w:rsidRPr="008E63AA" w:rsidRDefault="009B1FF5" w:rsidP="009B1FF5">
      <w:pPr>
        <w:pStyle w:val="SemEspaamento"/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</w:p>
    <w:p w14:paraId="29DAB191" w14:textId="77777777" w:rsidR="009B1FF5" w:rsidRPr="008E63AA" w:rsidRDefault="009B1FF5" w:rsidP="009B1FF5">
      <w:pPr>
        <w:pStyle w:val="SemEspaamento"/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</w:p>
    <w:p w14:paraId="45DADE85" w14:textId="77777777" w:rsidR="009B1FF5" w:rsidRPr="008E63AA" w:rsidRDefault="009B1FF5" w:rsidP="009B1FF5">
      <w:pPr>
        <w:pStyle w:val="SemEspaamento"/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  <w:r w:rsidRPr="008E63AA">
        <w:rPr>
          <w:rFonts w:ascii="Bookman Old Style" w:hAnsi="Bookman Old Style" w:cs="Arial"/>
          <w:sz w:val="22"/>
          <w:szCs w:val="22"/>
        </w:rPr>
        <w:t>Odécio Rodrigues da Silva</w:t>
      </w:r>
    </w:p>
    <w:p w14:paraId="78975BCB" w14:textId="77777777" w:rsidR="009B1FF5" w:rsidRPr="008E63AA" w:rsidRDefault="009B1FF5" w:rsidP="009B1FF5">
      <w:pPr>
        <w:pStyle w:val="SemEspaamento"/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8E63AA">
        <w:rPr>
          <w:rFonts w:ascii="Bookman Old Style" w:hAnsi="Bookman Old Style" w:cs="Arial"/>
          <w:sz w:val="22"/>
          <w:szCs w:val="22"/>
        </w:rPr>
        <w:t>Prefeito</w:t>
      </w:r>
    </w:p>
    <w:p w14:paraId="61A985E3" w14:textId="77777777" w:rsidR="009B1FF5" w:rsidRPr="00BB72B3" w:rsidRDefault="009B1FF5" w:rsidP="009B1FF5">
      <w:pPr>
        <w:spacing w:line="276" w:lineRule="auto"/>
        <w:jc w:val="both"/>
        <w:rPr>
          <w:rFonts w:ascii="Bookman Old Style" w:hAnsi="Bookman Old Style" w:cs="Arial"/>
          <w:color w:val="000000"/>
          <w:sz w:val="20"/>
        </w:rPr>
      </w:pPr>
    </w:p>
    <w:p w14:paraId="7474A0FB" w14:textId="17DA8F60" w:rsidR="002545B6" w:rsidRPr="00BB72B3" w:rsidRDefault="002545B6" w:rsidP="00C25C02">
      <w:pPr>
        <w:spacing w:line="276" w:lineRule="auto"/>
        <w:jc w:val="both"/>
        <w:rPr>
          <w:rFonts w:ascii="Bookman Old Style" w:hAnsi="Bookman Old Style" w:cs="Arial"/>
          <w:color w:val="000000"/>
          <w:sz w:val="20"/>
        </w:rPr>
      </w:pPr>
      <w:bookmarkStart w:id="0" w:name="_GoBack"/>
      <w:bookmarkEnd w:id="0"/>
    </w:p>
    <w:sectPr w:rsidR="002545B6" w:rsidRPr="00BB72B3" w:rsidSect="00CD2C48">
      <w:headerReference w:type="default" r:id="rId9"/>
      <w:footerReference w:type="even" r:id="rId10"/>
      <w:footerReference w:type="default" r:id="rId11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83B15" w14:textId="77777777" w:rsidR="00302E76" w:rsidRDefault="00302E76" w:rsidP="00FB4E2E">
      <w:r>
        <w:separator/>
      </w:r>
    </w:p>
  </w:endnote>
  <w:endnote w:type="continuationSeparator" w:id="0">
    <w:p w14:paraId="7196B3D2" w14:textId="77777777" w:rsidR="00302E76" w:rsidRDefault="00302E76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302E76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302E76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BBAA0" w14:textId="77777777" w:rsidR="00302E76" w:rsidRDefault="00302E76" w:rsidP="00FB4E2E">
      <w:r>
        <w:separator/>
      </w:r>
    </w:p>
  </w:footnote>
  <w:footnote w:type="continuationSeparator" w:id="0">
    <w:p w14:paraId="64C9290F" w14:textId="77777777" w:rsidR="00302E76" w:rsidRDefault="00302E76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70225"/>
    <w:rsid w:val="00080DFB"/>
    <w:rsid w:val="00087BDC"/>
    <w:rsid w:val="000B3193"/>
    <w:rsid w:val="000F265B"/>
    <w:rsid w:val="001E59DD"/>
    <w:rsid w:val="00221D47"/>
    <w:rsid w:val="002545B6"/>
    <w:rsid w:val="00301507"/>
    <w:rsid w:val="00302E76"/>
    <w:rsid w:val="0031261D"/>
    <w:rsid w:val="00373FD4"/>
    <w:rsid w:val="003A2911"/>
    <w:rsid w:val="00412734"/>
    <w:rsid w:val="0041666C"/>
    <w:rsid w:val="004A1EF6"/>
    <w:rsid w:val="004C5B45"/>
    <w:rsid w:val="004D1584"/>
    <w:rsid w:val="004E5DB5"/>
    <w:rsid w:val="005324E5"/>
    <w:rsid w:val="005327AC"/>
    <w:rsid w:val="005B1F52"/>
    <w:rsid w:val="00605C7F"/>
    <w:rsid w:val="006310F0"/>
    <w:rsid w:val="006374C5"/>
    <w:rsid w:val="0064781D"/>
    <w:rsid w:val="006C1342"/>
    <w:rsid w:val="006F7558"/>
    <w:rsid w:val="00711942"/>
    <w:rsid w:val="00750352"/>
    <w:rsid w:val="00756A1F"/>
    <w:rsid w:val="0077637B"/>
    <w:rsid w:val="007C2C2D"/>
    <w:rsid w:val="007C6AA8"/>
    <w:rsid w:val="008033F5"/>
    <w:rsid w:val="00843512"/>
    <w:rsid w:val="00877B2B"/>
    <w:rsid w:val="008F7002"/>
    <w:rsid w:val="0094465E"/>
    <w:rsid w:val="009531D8"/>
    <w:rsid w:val="009B1FF5"/>
    <w:rsid w:val="009B7FD2"/>
    <w:rsid w:val="009C19F2"/>
    <w:rsid w:val="009E08DF"/>
    <w:rsid w:val="00A36A4A"/>
    <w:rsid w:val="00A465F8"/>
    <w:rsid w:val="00A46FEF"/>
    <w:rsid w:val="00A825E6"/>
    <w:rsid w:val="00B72E35"/>
    <w:rsid w:val="00BB72B3"/>
    <w:rsid w:val="00BB7528"/>
    <w:rsid w:val="00C06B62"/>
    <w:rsid w:val="00C1111D"/>
    <w:rsid w:val="00C25C02"/>
    <w:rsid w:val="00C34876"/>
    <w:rsid w:val="00CA78B2"/>
    <w:rsid w:val="00CD2C48"/>
    <w:rsid w:val="00CD6EB4"/>
    <w:rsid w:val="00CE6E7F"/>
    <w:rsid w:val="00D02E8C"/>
    <w:rsid w:val="00D2128D"/>
    <w:rsid w:val="00D75702"/>
    <w:rsid w:val="00DB659A"/>
    <w:rsid w:val="00DC6917"/>
    <w:rsid w:val="00DF13D2"/>
    <w:rsid w:val="00E2455A"/>
    <w:rsid w:val="00E60B4E"/>
    <w:rsid w:val="00F35F76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3</cp:revision>
  <cp:lastPrinted>2021-07-12T12:46:00Z</cp:lastPrinted>
  <dcterms:created xsi:type="dcterms:W3CDTF">2021-07-12T12:47:00Z</dcterms:created>
  <dcterms:modified xsi:type="dcterms:W3CDTF">2021-07-13T13:54:00Z</dcterms:modified>
</cp:coreProperties>
</file>