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F23FE" w14:textId="31A479D8" w:rsidR="00833E71" w:rsidRPr="00755782" w:rsidRDefault="0054693F" w:rsidP="0054693F">
      <w:pPr>
        <w:spacing w:line="276" w:lineRule="auto"/>
        <w:jc w:val="center"/>
        <w:rPr>
          <w:rFonts w:ascii="Bookman Old Style" w:hAnsi="Bookman Old Style"/>
          <w:b/>
          <w:sz w:val="18"/>
          <w:szCs w:val="18"/>
        </w:rPr>
      </w:pPr>
      <w:r w:rsidRPr="00755782">
        <w:rPr>
          <w:rFonts w:ascii="Bookman Old Style" w:hAnsi="Bookman Old Style"/>
          <w:b/>
          <w:sz w:val="18"/>
          <w:szCs w:val="18"/>
        </w:rPr>
        <w:t>PROJETO DE LEI Nº</w:t>
      </w:r>
      <w:r w:rsidR="00F20266">
        <w:rPr>
          <w:rFonts w:ascii="Bookman Old Style" w:hAnsi="Bookman Old Style"/>
          <w:b/>
          <w:sz w:val="18"/>
          <w:szCs w:val="18"/>
        </w:rPr>
        <w:t xml:space="preserve"> 82</w:t>
      </w:r>
      <w:bookmarkStart w:id="0" w:name="_GoBack"/>
      <w:bookmarkEnd w:id="0"/>
      <w:r w:rsidRPr="00755782">
        <w:rPr>
          <w:rFonts w:ascii="Bookman Old Style" w:hAnsi="Bookman Old Style"/>
          <w:b/>
          <w:sz w:val="18"/>
          <w:szCs w:val="18"/>
        </w:rPr>
        <w:t xml:space="preserve"> DE </w:t>
      </w:r>
      <w:r w:rsidR="00755782">
        <w:rPr>
          <w:rFonts w:ascii="Bookman Old Style" w:hAnsi="Bookman Old Style"/>
          <w:b/>
          <w:sz w:val="18"/>
          <w:szCs w:val="18"/>
        </w:rPr>
        <w:t>17</w:t>
      </w:r>
      <w:r w:rsidRPr="00755782">
        <w:rPr>
          <w:rFonts w:ascii="Bookman Old Style" w:hAnsi="Bookman Old Style"/>
          <w:b/>
          <w:sz w:val="18"/>
          <w:szCs w:val="18"/>
        </w:rPr>
        <w:t xml:space="preserve"> DE NOVEMBRO DE 2.022</w:t>
      </w:r>
    </w:p>
    <w:p w14:paraId="382F9D39" w14:textId="77777777" w:rsidR="00F56D5C" w:rsidRPr="00755782" w:rsidRDefault="00F56D5C" w:rsidP="0054693F">
      <w:pPr>
        <w:spacing w:line="276" w:lineRule="auto"/>
        <w:jc w:val="center"/>
        <w:rPr>
          <w:rFonts w:ascii="Bookman Old Style" w:hAnsi="Bookman Old Style"/>
          <w:b/>
          <w:sz w:val="18"/>
          <w:szCs w:val="18"/>
        </w:rPr>
      </w:pPr>
    </w:p>
    <w:p w14:paraId="78C480AA" w14:textId="77777777" w:rsidR="00F82C60" w:rsidRPr="00755782" w:rsidRDefault="00F82C60" w:rsidP="0054693F">
      <w:pPr>
        <w:spacing w:line="276" w:lineRule="auto"/>
        <w:rPr>
          <w:rFonts w:ascii="Bookman Old Style" w:hAnsi="Bookman Old Style"/>
          <w:sz w:val="18"/>
          <w:szCs w:val="18"/>
        </w:rPr>
      </w:pPr>
    </w:p>
    <w:p w14:paraId="2588FF35" w14:textId="3823B75A" w:rsidR="009D373A" w:rsidRPr="00755782" w:rsidRDefault="006B3D91" w:rsidP="0054693F">
      <w:pPr>
        <w:spacing w:line="276" w:lineRule="auto"/>
        <w:jc w:val="both"/>
        <w:rPr>
          <w:rFonts w:ascii="Bookman Old Style" w:hAnsi="Bookman Old Style"/>
          <w:b/>
          <w:sz w:val="18"/>
          <w:szCs w:val="18"/>
        </w:rPr>
      </w:pPr>
      <w:r w:rsidRPr="00755782">
        <w:rPr>
          <w:rFonts w:ascii="Bookman Old Style" w:hAnsi="Bookman Old Style"/>
          <w:b/>
          <w:sz w:val="18"/>
          <w:szCs w:val="18"/>
        </w:rPr>
        <w:t xml:space="preserve">DISPÕE SOBRE REGULAMENTAÇÃO DO SISTEMA ÚNICO DE ASSISTÊNCIA SOCIAL DO MUNICÍPIO DE LOURDES – SP </w:t>
      </w:r>
    </w:p>
    <w:p w14:paraId="13B35B10" w14:textId="77777777" w:rsidR="009D373A" w:rsidRDefault="009D373A" w:rsidP="0054693F">
      <w:pPr>
        <w:spacing w:line="276" w:lineRule="auto"/>
        <w:rPr>
          <w:rFonts w:ascii="Bookman Old Style" w:hAnsi="Bookman Old Style"/>
          <w:b/>
          <w:sz w:val="18"/>
          <w:szCs w:val="18"/>
        </w:rPr>
      </w:pPr>
    </w:p>
    <w:p w14:paraId="14454497" w14:textId="77777777" w:rsidR="00755782" w:rsidRDefault="00755782" w:rsidP="0054693F">
      <w:pPr>
        <w:spacing w:line="276" w:lineRule="auto"/>
        <w:rPr>
          <w:rFonts w:ascii="Bookman Old Style" w:hAnsi="Bookman Old Style"/>
          <w:b/>
          <w:sz w:val="18"/>
          <w:szCs w:val="18"/>
        </w:rPr>
      </w:pPr>
    </w:p>
    <w:p w14:paraId="0CA1E75C" w14:textId="77777777" w:rsidR="00755782" w:rsidRPr="006B4AA7" w:rsidRDefault="00755782" w:rsidP="00755782">
      <w:pPr>
        <w:tabs>
          <w:tab w:val="left" w:pos="0"/>
        </w:tabs>
        <w:spacing w:line="276" w:lineRule="auto"/>
        <w:jc w:val="both"/>
        <w:rPr>
          <w:rFonts w:ascii="Bookman Old Style" w:hAnsi="Bookman Old Style" w:cs="Courier New"/>
          <w:b/>
          <w:color w:val="000000" w:themeColor="text1"/>
          <w:sz w:val="18"/>
          <w:szCs w:val="18"/>
        </w:rPr>
      </w:pPr>
      <w:r w:rsidRPr="006B4AA7">
        <w:rPr>
          <w:rFonts w:ascii="Bookman Old Style" w:hAnsi="Bookman Old Style" w:cs="Courier New"/>
          <w:color w:val="000000" w:themeColor="text1"/>
          <w:sz w:val="18"/>
          <w:szCs w:val="18"/>
        </w:rPr>
        <w:t>Odécio Rodrigues da Silva, Prefeito do Município de Lourdes, Comarca de Buritama, Estado de São Paulo.</w:t>
      </w:r>
    </w:p>
    <w:p w14:paraId="3A357802" w14:textId="77777777" w:rsidR="00755782" w:rsidRPr="006B4AA7" w:rsidRDefault="00755782" w:rsidP="00755782">
      <w:pPr>
        <w:tabs>
          <w:tab w:val="left" w:pos="0"/>
        </w:tabs>
        <w:spacing w:line="276" w:lineRule="auto"/>
        <w:jc w:val="both"/>
        <w:rPr>
          <w:rFonts w:ascii="Bookman Old Style" w:hAnsi="Bookman Old Style" w:cs="Courier New"/>
          <w:b/>
          <w:color w:val="000000" w:themeColor="text1"/>
          <w:sz w:val="18"/>
          <w:szCs w:val="18"/>
        </w:rPr>
      </w:pPr>
    </w:p>
    <w:p w14:paraId="3049B86C" w14:textId="33908BCE" w:rsidR="00755782" w:rsidRPr="006B4AA7" w:rsidRDefault="00755782" w:rsidP="00755782">
      <w:pPr>
        <w:tabs>
          <w:tab w:val="left" w:pos="0"/>
        </w:tabs>
        <w:spacing w:line="276" w:lineRule="auto"/>
        <w:jc w:val="both"/>
        <w:rPr>
          <w:rFonts w:ascii="Bookman Old Style" w:hAnsi="Bookman Old Style" w:cs="Courier New"/>
          <w:b/>
          <w:color w:val="000000" w:themeColor="text1"/>
          <w:sz w:val="18"/>
          <w:szCs w:val="18"/>
        </w:rPr>
      </w:pPr>
      <w:r w:rsidRPr="006B4AA7">
        <w:rPr>
          <w:rFonts w:ascii="Bookman Old Style" w:hAnsi="Bookman Old Style" w:cs="Courier New"/>
          <w:color w:val="000000" w:themeColor="text1"/>
          <w:sz w:val="18"/>
          <w:szCs w:val="18"/>
        </w:rPr>
        <w:t>Faz saber que a Câmara Municipal de Lourdes aprov</w:t>
      </w:r>
      <w:r>
        <w:rPr>
          <w:rFonts w:ascii="Bookman Old Style" w:hAnsi="Bookman Old Style" w:cs="Courier New"/>
          <w:color w:val="000000" w:themeColor="text1"/>
          <w:sz w:val="18"/>
          <w:szCs w:val="18"/>
        </w:rPr>
        <w:t>a</w:t>
      </w:r>
      <w:r w:rsidRPr="006B4AA7">
        <w:rPr>
          <w:rFonts w:ascii="Bookman Old Style" w:hAnsi="Bookman Old Style" w:cs="Courier New"/>
          <w:color w:val="000000" w:themeColor="text1"/>
          <w:sz w:val="18"/>
          <w:szCs w:val="18"/>
        </w:rPr>
        <w:t xml:space="preserve"> e ele sanciona e promulga a seguinte lei:</w:t>
      </w:r>
    </w:p>
    <w:p w14:paraId="1734DCF5" w14:textId="77777777" w:rsidR="00755782" w:rsidRPr="006B4AA7" w:rsidRDefault="00755782" w:rsidP="00755782">
      <w:pPr>
        <w:spacing w:line="276" w:lineRule="auto"/>
        <w:ind w:firstLine="708"/>
        <w:jc w:val="both"/>
        <w:rPr>
          <w:rFonts w:ascii="Bookman Old Style" w:hAnsi="Bookman Old Style" w:cs="Courier New"/>
          <w:b/>
          <w:color w:val="000000" w:themeColor="text1"/>
          <w:sz w:val="18"/>
          <w:szCs w:val="18"/>
          <w:u w:val="single"/>
        </w:rPr>
      </w:pPr>
    </w:p>
    <w:p w14:paraId="7999FBBF" w14:textId="77777777" w:rsidR="009D373A" w:rsidRPr="00755782" w:rsidRDefault="009D373A" w:rsidP="0054693F">
      <w:pPr>
        <w:spacing w:line="276" w:lineRule="auto"/>
        <w:rPr>
          <w:rFonts w:ascii="Bookman Old Style" w:hAnsi="Bookman Old Style"/>
          <w:b/>
          <w:bCs/>
          <w:sz w:val="18"/>
          <w:szCs w:val="18"/>
        </w:rPr>
      </w:pPr>
      <w:r w:rsidRPr="00755782">
        <w:rPr>
          <w:rFonts w:ascii="Bookman Old Style" w:hAnsi="Bookman Old Style"/>
          <w:b/>
          <w:sz w:val="18"/>
          <w:szCs w:val="18"/>
        </w:rPr>
        <w:t xml:space="preserve">                                                                                   </w:t>
      </w:r>
    </w:p>
    <w:p w14:paraId="235BCDEB" w14:textId="77777777" w:rsidR="009D373A" w:rsidRPr="00755782" w:rsidRDefault="009D373A" w:rsidP="0054693F">
      <w:pPr>
        <w:spacing w:line="276" w:lineRule="auto"/>
        <w:jc w:val="center"/>
        <w:rPr>
          <w:rFonts w:ascii="Bookman Old Style" w:hAnsi="Bookman Old Style" w:cs="Calibri"/>
          <w:b/>
          <w:sz w:val="18"/>
          <w:szCs w:val="18"/>
        </w:rPr>
      </w:pPr>
      <w:bookmarkStart w:id="1" w:name="art9"/>
      <w:bookmarkEnd w:id="1"/>
      <w:r w:rsidRPr="00755782">
        <w:rPr>
          <w:rFonts w:ascii="Bookman Old Style" w:hAnsi="Bookman Old Style" w:cs="Calibri"/>
          <w:b/>
          <w:sz w:val="18"/>
          <w:szCs w:val="18"/>
        </w:rPr>
        <w:t>CAPÍTULO I</w:t>
      </w:r>
    </w:p>
    <w:p w14:paraId="13F769D8"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DO SISTEMA ÚNICO DE ASSISTÊNCIA SOCIAL – SUAS</w:t>
      </w:r>
    </w:p>
    <w:p w14:paraId="15A44329" w14:textId="77777777" w:rsidR="009D373A" w:rsidRPr="00755782" w:rsidRDefault="009D373A" w:rsidP="0054693F">
      <w:pPr>
        <w:spacing w:line="276" w:lineRule="auto"/>
        <w:jc w:val="center"/>
        <w:rPr>
          <w:rFonts w:ascii="Bookman Old Style" w:hAnsi="Bookman Old Style" w:cs="Calibri"/>
          <w:b/>
          <w:sz w:val="18"/>
          <w:szCs w:val="18"/>
        </w:rPr>
      </w:pPr>
    </w:p>
    <w:p w14:paraId="59B13E81" w14:textId="38A57635"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1º</w:t>
      </w:r>
      <w:r w:rsidRPr="00755782">
        <w:rPr>
          <w:rFonts w:ascii="Bookman Old Style" w:hAnsi="Bookman Old Style" w:cs="Calibri"/>
          <w:sz w:val="18"/>
          <w:szCs w:val="18"/>
        </w:rPr>
        <w:t xml:space="preserve"> A política de assistência social em </w:t>
      </w:r>
      <w:r w:rsidR="0057579A" w:rsidRPr="00755782">
        <w:rPr>
          <w:rFonts w:ascii="Bookman Old Style" w:hAnsi="Bookman Old Style" w:cs="Calibri"/>
          <w:sz w:val="18"/>
          <w:szCs w:val="18"/>
        </w:rPr>
        <w:t>Lourdes</w:t>
      </w:r>
      <w:r w:rsidRPr="00755782">
        <w:rPr>
          <w:rFonts w:ascii="Bookman Old Style" w:hAnsi="Bookman Old Style" w:cs="Calibri"/>
          <w:sz w:val="18"/>
          <w:szCs w:val="18"/>
        </w:rPr>
        <w:t>, habilitada em Gestão Básica, que tem por funções a proteção social, a vigilância socioassistencial e a defesa de direitos, organiza-se sob a forma de sistema público não contributivo, com comando único, descentralizado e participativo, denominado Sistema único de Assistência Social – SUAS/</w:t>
      </w:r>
      <w:r w:rsidR="0057579A" w:rsidRPr="00755782">
        <w:rPr>
          <w:rFonts w:ascii="Bookman Old Style" w:hAnsi="Bookman Old Style" w:cs="Calibri"/>
          <w:sz w:val="18"/>
          <w:szCs w:val="18"/>
        </w:rPr>
        <w:t>Lourdes</w:t>
      </w:r>
      <w:r w:rsidRPr="00755782">
        <w:rPr>
          <w:rFonts w:ascii="Bookman Old Style" w:hAnsi="Bookman Old Style" w:cs="Calibri"/>
          <w:sz w:val="18"/>
          <w:szCs w:val="18"/>
        </w:rPr>
        <w:t>.</w:t>
      </w:r>
    </w:p>
    <w:p w14:paraId="7FB7C70E" w14:textId="77777777" w:rsidR="009D373A" w:rsidRPr="00755782" w:rsidRDefault="009D373A" w:rsidP="0054693F">
      <w:pPr>
        <w:spacing w:line="276" w:lineRule="auto"/>
        <w:jc w:val="both"/>
        <w:rPr>
          <w:rFonts w:ascii="Bookman Old Style" w:hAnsi="Bookman Old Style" w:cs="Calibri"/>
          <w:sz w:val="18"/>
          <w:szCs w:val="18"/>
        </w:rPr>
      </w:pPr>
    </w:p>
    <w:p w14:paraId="485C6F6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A assistência social ocupa-se de prover proteção à vida, reduzir danos, prevenir a incidência de riscos sociais, independente de contribuição prévia, e deve ser financiada com recursos previstos no orçamento municipal.</w:t>
      </w:r>
    </w:p>
    <w:p w14:paraId="1D29A97E" w14:textId="77777777" w:rsidR="009D373A" w:rsidRPr="00755782" w:rsidRDefault="009D373A" w:rsidP="0054693F">
      <w:pPr>
        <w:spacing w:line="276" w:lineRule="auto"/>
        <w:jc w:val="both"/>
        <w:rPr>
          <w:rFonts w:ascii="Bookman Old Style" w:hAnsi="Bookman Old Style" w:cs="Calibri"/>
          <w:sz w:val="18"/>
          <w:szCs w:val="18"/>
        </w:rPr>
      </w:pPr>
    </w:p>
    <w:p w14:paraId="625804AA" w14:textId="69BB6D9E"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2º</w:t>
      </w:r>
      <w:r w:rsidRPr="00755782">
        <w:rPr>
          <w:rFonts w:ascii="Bookman Old Style" w:hAnsi="Bookman Old Style" w:cs="Calibri"/>
          <w:sz w:val="18"/>
          <w:szCs w:val="18"/>
        </w:rPr>
        <w:t xml:space="preserve"> São objetivos do SUAS/</w:t>
      </w:r>
      <w:r w:rsidR="0057579A" w:rsidRPr="00755782">
        <w:rPr>
          <w:rFonts w:ascii="Bookman Old Style" w:hAnsi="Bookman Old Style" w:cs="Calibri"/>
          <w:sz w:val="18"/>
          <w:szCs w:val="18"/>
        </w:rPr>
        <w:t>LOURDES</w:t>
      </w:r>
      <w:r w:rsidRPr="00755782">
        <w:rPr>
          <w:rFonts w:ascii="Bookman Old Style" w:hAnsi="Bookman Old Style" w:cs="Calibri"/>
          <w:sz w:val="18"/>
          <w:szCs w:val="18"/>
        </w:rPr>
        <w:t>:</w:t>
      </w:r>
    </w:p>
    <w:p w14:paraId="65B7C8F2" w14:textId="77777777" w:rsidR="009D373A" w:rsidRPr="00755782" w:rsidRDefault="009D373A" w:rsidP="0054693F">
      <w:pPr>
        <w:spacing w:line="276" w:lineRule="auto"/>
        <w:jc w:val="both"/>
        <w:rPr>
          <w:rFonts w:ascii="Bookman Old Style" w:hAnsi="Bookman Old Style" w:cs="Calibri"/>
          <w:sz w:val="18"/>
          <w:szCs w:val="18"/>
        </w:rPr>
      </w:pPr>
    </w:p>
    <w:p w14:paraId="56A4C7E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Consolidar a gestão municipal que opera a proteção social não contributiva e garante os direitos dos usuários;</w:t>
      </w:r>
    </w:p>
    <w:p w14:paraId="0A96AB0A" w14:textId="77777777" w:rsidR="009D373A" w:rsidRPr="00755782" w:rsidRDefault="009D373A" w:rsidP="0054693F">
      <w:pPr>
        <w:spacing w:line="276" w:lineRule="auto"/>
        <w:jc w:val="both"/>
        <w:rPr>
          <w:rFonts w:ascii="Bookman Old Style" w:hAnsi="Bookman Old Style" w:cs="Calibri"/>
          <w:sz w:val="18"/>
          <w:szCs w:val="18"/>
        </w:rPr>
      </w:pPr>
    </w:p>
    <w:p w14:paraId="512C4D3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Estabelecer as responsabilidades do Município na organização, regulação, manutenção e expansão das ações de assistência social;</w:t>
      </w:r>
    </w:p>
    <w:p w14:paraId="2B9BF640" w14:textId="77777777" w:rsidR="009D373A" w:rsidRPr="00755782" w:rsidRDefault="009D373A" w:rsidP="0054693F">
      <w:pPr>
        <w:spacing w:line="276" w:lineRule="auto"/>
        <w:jc w:val="both"/>
        <w:rPr>
          <w:rFonts w:ascii="Bookman Old Style" w:hAnsi="Bookman Old Style" w:cs="Calibri"/>
          <w:sz w:val="18"/>
          <w:szCs w:val="18"/>
        </w:rPr>
      </w:pPr>
    </w:p>
    <w:p w14:paraId="1942CDF8" w14:textId="5D073731"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Orientar-se pelo princípio da unidade e regular, no município de</w:t>
      </w:r>
      <w:r w:rsidR="0057579A" w:rsidRPr="00755782">
        <w:rPr>
          <w:rFonts w:ascii="Bookman Old Style" w:hAnsi="Bookman Old Style" w:cs="Calibri"/>
          <w:sz w:val="18"/>
          <w:szCs w:val="18"/>
        </w:rPr>
        <w:t xml:space="preserve"> </w:t>
      </w:r>
      <w:r w:rsidR="00F56BC0" w:rsidRPr="00755782">
        <w:rPr>
          <w:rFonts w:ascii="Bookman Old Style" w:hAnsi="Bookman Old Style" w:cs="Calibri"/>
          <w:sz w:val="18"/>
          <w:szCs w:val="18"/>
        </w:rPr>
        <w:t>LOURDES,</w:t>
      </w:r>
      <w:r w:rsidRPr="00755782">
        <w:rPr>
          <w:rFonts w:ascii="Bookman Old Style" w:hAnsi="Bookman Old Style" w:cs="Calibri"/>
          <w:sz w:val="18"/>
          <w:szCs w:val="18"/>
        </w:rPr>
        <w:t xml:space="preserve"> a hierarquia, os vínculos e as responsabilidades quanto à oferta dos serviços, benefícios, programas e projetos de assistência social;</w:t>
      </w:r>
    </w:p>
    <w:p w14:paraId="32E458F8" w14:textId="77777777" w:rsidR="009D373A" w:rsidRPr="00755782" w:rsidRDefault="009D373A" w:rsidP="0054693F">
      <w:pPr>
        <w:spacing w:line="276" w:lineRule="auto"/>
        <w:jc w:val="both"/>
        <w:rPr>
          <w:rFonts w:ascii="Bookman Old Style" w:hAnsi="Bookman Old Style" w:cs="Calibri"/>
          <w:sz w:val="18"/>
          <w:szCs w:val="18"/>
        </w:rPr>
      </w:pPr>
    </w:p>
    <w:p w14:paraId="7D35EC9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Respeitar as diversidades culturais, étnicas, religiosas, socioeconômicas, políticas e territoriais;</w:t>
      </w:r>
    </w:p>
    <w:p w14:paraId="18C18C03" w14:textId="77777777" w:rsidR="009D373A" w:rsidRPr="00755782" w:rsidRDefault="009D373A" w:rsidP="0054693F">
      <w:pPr>
        <w:spacing w:line="276" w:lineRule="auto"/>
        <w:jc w:val="both"/>
        <w:rPr>
          <w:rFonts w:ascii="Bookman Old Style" w:hAnsi="Bookman Old Style" w:cs="Calibri"/>
          <w:sz w:val="18"/>
          <w:szCs w:val="18"/>
        </w:rPr>
      </w:pPr>
    </w:p>
    <w:p w14:paraId="5425030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Reconhecer as especificidades, iniquidades e desigualdades municipais no planejamento e execuções das ações;</w:t>
      </w:r>
    </w:p>
    <w:p w14:paraId="2AF18593" w14:textId="77777777" w:rsidR="009D373A" w:rsidRPr="00755782" w:rsidRDefault="009D373A" w:rsidP="0054693F">
      <w:pPr>
        <w:spacing w:line="276" w:lineRule="auto"/>
        <w:jc w:val="both"/>
        <w:rPr>
          <w:rFonts w:ascii="Bookman Old Style" w:hAnsi="Bookman Old Style" w:cs="Calibri"/>
          <w:sz w:val="18"/>
          <w:szCs w:val="18"/>
        </w:rPr>
      </w:pPr>
    </w:p>
    <w:p w14:paraId="0E9E191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w:t>
      </w:r>
      <w:r w:rsidRPr="00755782">
        <w:rPr>
          <w:rFonts w:ascii="Bookman Old Style" w:hAnsi="Bookman Old Style" w:cs="Calibri"/>
          <w:sz w:val="18"/>
          <w:szCs w:val="18"/>
        </w:rPr>
        <w:t xml:space="preserve"> – Assegurar a oferta dos serviços, programas, projetos e benefícios da assistência social;</w:t>
      </w:r>
    </w:p>
    <w:p w14:paraId="623471A6" w14:textId="77777777" w:rsidR="009D373A" w:rsidRPr="00755782" w:rsidRDefault="009D373A" w:rsidP="0054693F">
      <w:pPr>
        <w:spacing w:line="276" w:lineRule="auto"/>
        <w:jc w:val="both"/>
        <w:rPr>
          <w:rFonts w:ascii="Bookman Old Style" w:hAnsi="Bookman Old Style" w:cs="Calibri"/>
          <w:sz w:val="18"/>
          <w:szCs w:val="18"/>
        </w:rPr>
      </w:pPr>
    </w:p>
    <w:p w14:paraId="10F8CA4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VII </w:t>
      </w:r>
      <w:r w:rsidRPr="00755782">
        <w:rPr>
          <w:rFonts w:ascii="Bookman Old Style" w:hAnsi="Bookman Old Style" w:cs="Calibri"/>
          <w:sz w:val="18"/>
          <w:szCs w:val="18"/>
        </w:rPr>
        <w:t>– Integrar a rede pública e privada, com vínculo ao SUAS, de serviços, programas, projetos e benefícios de assistência social;</w:t>
      </w:r>
    </w:p>
    <w:p w14:paraId="337562AF" w14:textId="77777777" w:rsidR="009D373A" w:rsidRPr="00755782" w:rsidRDefault="009D373A" w:rsidP="0054693F">
      <w:pPr>
        <w:spacing w:line="276" w:lineRule="auto"/>
        <w:jc w:val="both"/>
        <w:rPr>
          <w:rFonts w:ascii="Bookman Old Style" w:hAnsi="Bookman Old Style" w:cs="Calibri"/>
          <w:sz w:val="18"/>
          <w:szCs w:val="18"/>
        </w:rPr>
      </w:pPr>
    </w:p>
    <w:p w14:paraId="3957995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VIII </w:t>
      </w:r>
      <w:r w:rsidRPr="00755782">
        <w:rPr>
          <w:rFonts w:ascii="Bookman Old Style" w:hAnsi="Bookman Old Style" w:cs="Calibri"/>
          <w:sz w:val="18"/>
          <w:szCs w:val="18"/>
        </w:rPr>
        <w:t>– Implementar a gestão do trabalho e a educação permanente na assistência social;</w:t>
      </w:r>
    </w:p>
    <w:p w14:paraId="70A22FD6" w14:textId="77777777" w:rsidR="009D373A" w:rsidRPr="00755782" w:rsidRDefault="009D373A" w:rsidP="0054693F">
      <w:pPr>
        <w:spacing w:line="276" w:lineRule="auto"/>
        <w:jc w:val="both"/>
        <w:rPr>
          <w:rFonts w:ascii="Bookman Old Style" w:hAnsi="Bookman Old Style" w:cs="Calibri"/>
          <w:sz w:val="18"/>
          <w:szCs w:val="18"/>
        </w:rPr>
      </w:pPr>
    </w:p>
    <w:p w14:paraId="19121C6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IX</w:t>
      </w:r>
      <w:r w:rsidRPr="00755782">
        <w:rPr>
          <w:rFonts w:ascii="Bookman Old Style" w:hAnsi="Bookman Old Style" w:cs="Calibri"/>
          <w:sz w:val="18"/>
          <w:szCs w:val="18"/>
        </w:rPr>
        <w:t xml:space="preserve"> – Estabelecer a gestão integrada de serviços e benefícios;</w:t>
      </w:r>
    </w:p>
    <w:p w14:paraId="66D87867" w14:textId="77777777" w:rsidR="009D373A" w:rsidRPr="00755782" w:rsidRDefault="009D373A" w:rsidP="0054693F">
      <w:pPr>
        <w:spacing w:line="276" w:lineRule="auto"/>
        <w:jc w:val="both"/>
        <w:rPr>
          <w:rFonts w:ascii="Bookman Old Style" w:hAnsi="Bookman Old Style" w:cs="Calibri"/>
          <w:sz w:val="18"/>
          <w:szCs w:val="18"/>
        </w:rPr>
      </w:pPr>
    </w:p>
    <w:p w14:paraId="198FF13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w:t>
      </w:r>
      <w:r w:rsidRPr="00755782">
        <w:rPr>
          <w:rFonts w:ascii="Bookman Old Style" w:hAnsi="Bookman Old Style" w:cs="Calibri"/>
          <w:sz w:val="18"/>
          <w:szCs w:val="18"/>
        </w:rPr>
        <w:t xml:space="preserve"> – Afiançar a vigilância socioassistencial e a garantia de direitos como funções da política de assistência social.</w:t>
      </w:r>
    </w:p>
    <w:p w14:paraId="4225B71A" w14:textId="77777777" w:rsidR="009D373A" w:rsidRPr="00755782" w:rsidRDefault="009D373A" w:rsidP="0054693F">
      <w:pPr>
        <w:spacing w:line="276" w:lineRule="auto"/>
        <w:jc w:val="both"/>
        <w:rPr>
          <w:rFonts w:ascii="Bookman Old Style" w:hAnsi="Bookman Old Style" w:cs="Calibri"/>
          <w:color w:val="000000"/>
          <w:sz w:val="18"/>
          <w:szCs w:val="18"/>
        </w:rPr>
      </w:pPr>
    </w:p>
    <w:p w14:paraId="67BB6F21" w14:textId="77777777" w:rsidR="006A0AC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3º</w:t>
      </w:r>
      <w:r w:rsidRPr="00755782">
        <w:rPr>
          <w:rFonts w:ascii="Bookman Old Style" w:hAnsi="Bookman Old Style" w:cs="Calibri"/>
          <w:sz w:val="18"/>
          <w:szCs w:val="18"/>
        </w:rPr>
        <w:t xml:space="preserve"> São princípios organizativos do SUAS/ </w:t>
      </w:r>
      <w:r w:rsidR="0057579A" w:rsidRPr="00755782">
        <w:rPr>
          <w:rFonts w:ascii="Bookman Old Style" w:hAnsi="Bookman Old Style" w:cs="Calibri"/>
          <w:sz w:val="18"/>
          <w:szCs w:val="18"/>
        </w:rPr>
        <w:t>LOURDES</w:t>
      </w:r>
      <w:r w:rsidRPr="00755782">
        <w:rPr>
          <w:rFonts w:ascii="Bookman Old Style" w:hAnsi="Bookman Old Style" w:cs="Calibri"/>
          <w:sz w:val="18"/>
          <w:szCs w:val="18"/>
        </w:rPr>
        <w:t>:</w:t>
      </w:r>
    </w:p>
    <w:p w14:paraId="5F7FF52D" w14:textId="378F6EFA"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w:t>
      </w:r>
      <w:proofErr w:type="spellStart"/>
      <w:r w:rsidRPr="00755782">
        <w:rPr>
          <w:rFonts w:ascii="Bookman Old Style" w:hAnsi="Bookman Old Style" w:cs="Calibri"/>
          <w:sz w:val="18"/>
          <w:szCs w:val="18"/>
        </w:rPr>
        <w:t>Universalidae</w:t>
      </w:r>
      <w:proofErr w:type="spellEnd"/>
      <w:r w:rsidRPr="00755782">
        <w:rPr>
          <w:rFonts w:ascii="Bookman Old Style" w:hAnsi="Bookman Old Style" w:cs="Calibri"/>
          <w:sz w:val="18"/>
          <w:szCs w:val="18"/>
        </w:rPr>
        <w:t>: todos têm direito à proteção socioassistencial, prestada a quem dela necessitar, com respeito à dignidade e à autonomia do cidadão, sem discriminação de qualquer espécie ou comprovação vexatória da sua condição;</w:t>
      </w:r>
    </w:p>
    <w:p w14:paraId="4AEDA22D" w14:textId="77777777" w:rsidR="009D373A" w:rsidRPr="00755782" w:rsidRDefault="009D373A" w:rsidP="0054693F">
      <w:pPr>
        <w:spacing w:line="276" w:lineRule="auto"/>
        <w:jc w:val="both"/>
        <w:rPr>
          <w:rFonts w:ascii="Bookman Old Style" w:hAnsi="Bookman Old Style" w:cs="Calibri"/>
          <w:sz w:val="18"/>
          <w:szCs w:val="18"/>
        </w:rPr>
      </w:pPr>
    </w:p>
    <w:p w14:paraId="1973889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Gratuidade: a assistência social deve ser prestada sem exigência de contribuição ou contrapartida, observado o que dispõe o art. 35, da Lei n.º 10.471, de 1º de outubro de 2003 – Estatuto do Idoso;</w:t>
      </w:r>
    </w:p>
    <w:p w14:paraId="004BE672" w14:textId="77777777" w:rsidR="009D373A" w:rsidRPr="00755782" w:rsidRDefault="009D373A" w:rsidP="0054693F">
      <w:pPr>
        <w:spacing w:line="276" w:lineRule="auto"/>
        <w:jc w:val="both"/>
        <w:rPr>
          <w:rFonts w:ascii="Bookman Old Style" w:hAnsi="Bookman Old Style" w:cs="Calibri"/>
          <w:color w:val="FF0000"/>
          <w:sz w:val="18"/>
          <w:szCs w:val="18"/>
        </w:rPr>
      </w:pPr>
    </w:p>
    <w:p w14:paraId="7AD451D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lastRenderedPageBreak/>
        <w:t>III</w:t>
      </w:r>
      <w:r w:rsidRPr="00755782">
        <w:rPr>
          <w:rFonts w:ascii="Bookman Old Style" w:hAnsi="Bookman Old Style" w:cs="Calibri"/>
          <w:sz w:val="18"/>
          <w:szCs w:val="18"/>
        </w:rPr>
        <w:t xml:space="preserve"> – Integralidade da proteção social: oferta das provisões em sua completude, por meio do conjunto articulado de serviços, programas, projetos e benefícios socioassistenciais;</w:t>
      </w:r>
    </w:p>
    <w:p w14:paraId="3E55A32B" w14:textId="77777777" w:rsidR="009D373A" w:rsidRPr="00755782" w:rsidRDefault="009D373A" w:rsidP="0054693F">
      <w:pPr>
        <w:spacing w:line="276" w:lineRule="auto"/>
        <w:jc w:val="both"/>
        <w:rPr>
          <w:rFonts w:ascii="Bookman Old Style" w:hAnsi="Bookman Old Style" w:cs="Calibri"/>
          <w:sz w:val="18"/>
          <w:szCs w:val="18"/>
        </w:rPr>
      </w:pPr>
    </w:p>
    <w:p w14:paraId="766171A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Intersetorialidade: integração e articulação da rede socioassistencial com as demais políticas e órgãos setoriais;</w:t>
      </w:r>
    </w:p>
    <w:p w14:paraId="1352D783" w14:textId="77777777" w:rsidR="009D373A" w:rsidRPr="00755782" w:rsidRDefault="009D373A" w:rsidP="0054693F">
      <w:pPr>
        <w:spacing w:line="276" w:lineRule="auto"/>
        <w:jc w:val="both"/>
        <w:rPr>
          <w:rFonts w:ascii="Bookman Old Style" w:hAnsi="Bookman Old Style" w:cs="Calibri"/>
          <w:sz w:val="18"/>
          <w:szCs w:val="18"/>
        </w:rPr>
      </w:pPr>
    </w:p>
    <w:p w14:paraId="6C22722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Equidade: respeito às diversidades regionais, culturais, socioeconômicas, políticas e territoriais, priorizando aqueles que estiverem em situação de vulnerabilidade e risco pessoal e social.</w:t>
      </w:r>
    </w:p>
    <w:p w14:paraId="00828A3B" w14:textId="77777777" w:rsidR="009D373A" w:rsidRPr="00755782" w:rsidRDefault="009D373A" w:rsidP="0054693F">
      <w:pPr>
        <w:spacing w:line="276" w:lineRule="auto"/>
        <w:jc w:val="both"/>
        <w:rPr>
          <w:rFonts w:ascii="Bookman Old Style" w:hAnsi="Bookman Old Style" w:cs="Calibri"/>
          <w:sz w:val="18"/>
          <w:szCs w:val="18"/>
        </w:rPr>
      </w:pPr>
    </w:p>
    <w:p w14:paraId="2AFDAC50" w14:textId="5417E5F9" w:rsidR="009D373A" w:rsidRPr="00755782" w:rsidRDefault="009D373A" w:rsidP="0054693F">
      <w:pPr>
        <w:spacing w:line="276" w:lineRule="auto"/>
        <w:jc w:val="both"/>
        <w:rPr>
          <w:rFonts w:ascii="Bookman Old Style" w:hAnsi="Bookman Old Style" w:cs="Calibri"/>
          <w:b/>
          <w:sz w:val="18"/>
          <w:szCs w:val="18"/>
        </w:rPr>
      </w:pPr>
      <w:r w:rsidRPr="00755782">
        <w:rPr>
          <w:rFonts w:ascii="Bookman Old Style" w:hAnsi="Bookman Old Style" w:cs="Calibri"/>
          <w:b/>
          <w:sz w:val="18"/>
          <w:szCs w:val="18"/>
        </w:rPr>
        <w:t>Art. 4º</w:t>
      </w:r>
      <w:r w:rsidRPr="00755782">
        <w:rPr>
          <w:rFonts w:ascii="Bookman Old Style" w:hAnsi="Bookman Old Style" w:cs="Calibri"/>
          <w:sz w:val="18"/>
          <w:szCs w:val="18"/>
        </w:rPr>
        <w:t xml:space="preserve"> São seguranças afiançadas pelo SUAS/ </w:t>
      </w:r>
      <w:r w:rsidR="0057579A" w:rsidRPr="00755782">
        <w:rPr>
          <w:rFonts w:ascii="Bookman Old Style" w:hAnsi="Bookman Old Style" w:cs="Calibri"/>
          <w:sz w:val="18"/>
          <w:szCs w:val="18"/>
        </w:rPr>
        <w:t>LOURDES</w:t>
      </w:r>
      <w:r w:rsidRPr="00755782">
        <w:rPr>
          <w:rFonts w:ascii="Bookman Old Style" w:hAnsi="Bookman Old Style" w:cs="Calibri"/>
          <w:sz w:val="18"/>
          <w:szCs w:val="18"/>
        </w:rPr>
        <w:t>:</w:t>
      </w:r>
    </w:p>
    <w:p w14:paraId="60C8395A" w14:textId="77777777" w:rsidR="009D373A" w:rsidRPr="00755782" w:rsidRDefault="009D373A" w:rsidP="0054693F">
      <w:pPr>
        <w:spacing w:line="276" w:lineRule="auto"/>
        <w:jc w:val="both"/>
        <w:rPr>
          <w:rFonts w:ascii="Bookman Old Style" w:hAnsi="Bookman Old Style" w:cs="Calibri"/>
          <w:color w:val="000000"/>
          <w:sz w:val="18"/>
          <w:szCs w:val="18"/>
        </w:rPr>
      </w:pPr>
    </w:p>
    <w:p w14:paraId="7C4D113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Acolhida: provida por meio da oferta pública de espaços e serviços para a realização da proteção social básica e especial, devendo as instalações físicas e ação profissional conter:</w:t>
      </w:r>
    </w:p>
    <w:p w14:paraId="33995EB7" w14:textId="77777777" w:rsidR="009D373A" w:rsidRPr="00755782" w:rsidRDefault="009D373A" w:rsidP="0054693F">
      <w:pPr>
        <w:spacing w:line="276" w:lineRule="auto"/>
        <w:jc w:val="both"/>
        <w:rPr>
          <w:rFonts w:ascii="Bookman Old Style" w:hAnsi="Bookman Old Style" w:cs="Calibri"/>
          <w:sz w:val="18"/>
          <w:szCs w:val="18"/>
        </w:rPr>
      </w:pPr>
    </w:p>
    <w:p w14:paraId="1DD36B20" w14:textId="77777777" w:rsidR="009D373A" w:rsidRPr="00755782" w:rsidRDefault="009D373A" w:rsidP="0054693F">
      <w:pPr>
        <w:numPr>
          <w:ilvl w:val="0"/>
          <w:numId w:val="9"/>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Condições de recepção;</w:t>
      </w:r>
    </w:p>
    <w:p w14:paraId="52C15987" w14:textId="77777777" w:rsidR="009D373A" w:rsidRPr="00755782" w:rsidRDefault="009D373A" w:rsidP="0054693F">
      <w:pPr>
        <w:numPr>
          <w:ilvl w:val="0"/>
          <w:numId w:val="9"/>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Escuta profissional qualificada;</w:t>
      </w:r>
    </w:p>
    <w:p w14:paraId="5E948501" w14:textId="77777777" w:rsidR="009D373A" w:rsidRPr="00755782" w:rsidRDefault="009D373A" w:rsidP="0054693F">
      <w:pPr>
        <w:numPr>
          <w:ilvl w:val="0"/>
          <w:numId w:val="9"/>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Informação;</w:t>
      </w:r>
    </w:p>
    <w:p w14:paraId="02BF65F6" w14:textId="77777777" w:rsidR="009D373A" w:rsidRPr="00755782" w:rsidRDefault="009D373A" w:rsidP="0054693F">
      <w:pPr>
        <w:numPr>
          <w:ilvl w:val="0"/>
          <w:numId w:val="9"/>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Referência;</w:t>
      </w:r>
    </w:p>
    <w:p w14:paraId="03B745BE" w14:textId="77777777" w:rsidR="009D373A" w:rsidRPr="00755782" w:rsidRDefault="009D373A" w:rsidP="0054693F">
      <w:pPr>
        <w:numPr>
          <w:ilvl w:val="0"/>
          <w:numId w:val="9"/>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Concessão de benefícios;</w:t>
      </w:r>
    </w:p>
    <w:p w14:paraId="28FB466B" w14:textId="77777777" w:rsidR="009D373A" w:rsidRPr="00755782" w:rsidRDefault="009D373A" w:rsidP="0054693F">
      <w:pPr>
        <w:numPr>
          <w:ilvl w:val="0"/>
          <w:numId w:val="9"/>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Aquisições de materiais e sociais;</w:t>
      </w:r>
    </w:p>
    <w:p w14:paraId="4AC950C6" w14:textId="77777777" w:rsidR="009D373A" w:rsidRPr="00755782" w:rsidRDefault="009D373A" w:rsidP="0054693F">
      <w:pPr>
        <w:numPr>
          <w:ilvl w:val="0"/>
          <w:numId w:val="9"/>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Abordagem em territórios de incidência de situações de risco;</w:t>
      </w:r>
    </w:p>
    <w:p w14:paraId="282CABB0" w14:textId="238E40F3" w:rsidR="009D373A" w:rsidRPr="00755782" w:rsidRDefault="009D373A" w:rsidP="0054693F">
      <w:pPr>
        <w:numPr>
          <w:ilvl w:val="0"/>
          <w:numId w:val="9"/>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 xml:space="preserve">Oferta de uma rede de serviços </w:t>
      </w:r>
      <w:r w:rsidR="00E836A1" w:rsidRPr="00755782">
        <w:rPr>
          <w:rFonts w:ascii="Bookman Old Style" w:hAnsi="Bookman Old Style" w:cs="Calibri"/>
          <w:sz w:val="18"/>
          <w:szCs w:val="18"/>
        </w:rPr>
        <w:t>aos indivíduos e familiares.</w:t>
      </w:r>
    </w:p>
    <w:p w14:paraId="54C3425F" w14:textId="77777777" w:rsidR="009D373A" w:rsidRPr="00755782" w:rsidRDefault="009D373A" w:rsidP="0054693F">
      <w:pPr>
        <w:spacing w:line="276" w:lineRule="auto"/>
        <w:jc w:val="both"/>
        <w:rPr>
          <w:rFonts w:ascii="Bookman Old Style" w:hAnsi="Bookman Old Style" w:cs="Calibri"/>
          <w:sz w:val="18"/>
          <w:szCs w:val="18"/>
        </w:rPr>
      </w:pPr>
    </w:p>
    <w:p w14:paraId="61D622A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Renda: operada por meio da concessão de auxílios financeiros ofertados pelas esferas Estadual e Federal e da concessão de benefícios continuados, nos termos da lei, para cidadãos não incluídos no sistema contributivo de proteção social, que apresentem vulnerabilidades decorrentes do ciclo de vida e/ou incapacidade para a vida independente e para o trabalho;</w:t>
      </w:r>
    </w:p>
    <w:p w14:paraId="6EFB7ECF" w14:textId="77777777" w:rsidR="009D373A" w:rsidRPr="00755782" w:rsidRDefault="009D373A" w:rsidP="0054693F">
      <w:pPr>
        <w:spacing w:line="276" w:lineRule="auto"/>
        <w:jc w:val="both"/>
        <w:rPr>
          <w:rFonts w:ascii="Bookman Old Style" w:hAnsi="Bookman Old Style" w:cs="Calibri"/>
          <w:sz w:val="18"/>
          <w:szCs w:val="18"/>
        </w:rPr>
      </w:pPr>
    </w:p>
    <w:p w14:paraId="413CC2D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Convívio ou vivência familiar, comunitária e social: exige a oferta pública de rede continuada de serviços que garantam oportunidades e ação profissional:</w:t>
      </w:r>
    </w:p>
    <w:p w14:paraId="530C4EE8" w14:textId="77777777" w:rsidR="009D373A" w:rsidRPr="00755782" w:rsidRDefault="009D373A" w:rsidP="0054693F">
      <w:pPr>
        <w:spacing w:line="276" w:lineRule="auto"/>
        <w:jc w:val="both"/>
        <w:rPr>
          <w:rFonts w:ascii="Bookman Old Style" w:hAnsi="Bookman Old Style" w:cs="Calibri"/>
          <w:sz w:val="18"/>
          <w:szCs w:val="18"/>
        </w:rPr>
      </w:pPr>
    </w:p>
    <w:p w14:paraId="1A3C0415" w14:textId="0379FB49" w:rsidR="009D373A" w:rsidRPr="00755782" w:rsidRDefault="009D373A" w:rsidP="0054693F">
      <w:pPr>
        <w:numPr>
          <w:ilvl w:val="0"/>
          <w:numId w:val="10"/>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 xml:space="preserve">A construção, restauração e o fortalecimento de laços de pertencimento, de natureza geracional, </w:t>
      </w:r>
      <w:r w:rsidR="00E836A1" w:rsidRPr="00755782">
        <w:rPr>
          <w:rFonts w:ascii="Bookman Old Style" w:hAnsi="Bookman Old Style" w:cs="Calibri"/>
          <w:sz w:val="18"/>
          <w:szCs w:val="18"/>
        </w:rPr>
        <w:t>intergeracional</w:t>
      </w:r>
      <w:r w:rsidRPr="00755782">
        <w:rPr>
          <w:rFonts w:ascii="Bookman Old Style" w:hAnsi="Bookman Old Style" w:cs="Calibri"/>
          <w:sz w:val="18"/>
          <w:szCs w:val="18"/>
        </w:rPr>
        <w:t>, familiar, de vizinhança e interesses comuns e societários;</w:t>
      </w:r>
    </w:p>
    <w:p w14:paraId="0B755F64" w14:textId="77777777" w:rsidR="009D373A" w:rsidRPr="00755782" w:rsidRDefault="009D373A" w:rsidP="0054693F">
      <w:pPr>
        <w:numPr>
          <w:ilvl w:val="0"/>
          <w:numId w:val="10"/>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 xml:space="preserve">O exercício </w:t>
      </w:r>
      <w:proofErr w:type="spellStart"/>
      <w:r w:rsidRPr="00755782">
        <w:rPr>
          <w:rFonts w:ascii="Bookman Old Style" w:hAnsi="Bookman Old Style" w:cs="Calibri"/>
          <w:sz w:val="18"/>
          <w:szCs w:val="18"/>
        </w:rPr>
        <w:t>capacitador</w:t>
      </w:r>
      <w:proofErr w:type="spellEnd"/>
      <w:r w:rsidRPr="00755782">
        <w:rPr>
          <w:rFonts w:ascii="Bookman Old Style" w:hAnsi="Bookman Old Style" w:cs="Calibri"/>
          <w:sz w:val="18"/>
          <w:szCs w:val="18"/>
        </w:rPr>
        <w:t xml:space="preserve"> e qualificador de vínculos sociais e de projetos pessoais de vida em sociedade.</w:t>
      </w:r>
    </w:p>
    <w:p w14:paraId="30D936ED" w14:textId="77777777" w:rsidR="009D373A" w:rsidRPr="00755782" w:rsidRDefault="009D373A" w:rsidP="0054693F">
      <w:pPr>
        <w:spacing w:line="276" w:lineRule="auto"/>
        <w:jc w:val="both"/>
        <w:rPr>
          <w:rFonts w:ascii="Bookman Old Style" w:hAnsi="Bookman Old Style" w:cs="Calibri"/>
          <w:sz w:val="18"/>
          <w:szCs w:val="18"/>
        </w:rPr>
      </w:pPr>
    </w:p>
    <w:p w14:paraId="181CF36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Desenvolvimento de autonomia: exige ações profissionais e sociais para:</w:t>
      </w:r>
    </w:p>
    <w:p w14:paraId="29B2469B" w14:textId="77777777" w:rsidR="009D373A" w:rsidRPr="00755782" w:rsidRDefault="009D373A" w:rsidP="0054693F">
      <w:pPr>
        <w:spacing w:line="276" w:lineRule="auto"/>
        <w:jc w:val="both"/>
        <w:rPr>
          <w:rFonts w:ascii="Bookman Old Style" w:hAnsi="Bookman Old Style" w:cs="Calibri"/>
          <w:sz w:val="18"/>
          <w:szCs w:val="18"/>
        </w:rPr>
      </w:pPr>
    </w:p>
    <w:p w14:paraId="374B64C7" w14:textId="77777777" w:rsidR="009D373A" w:rsidRPr="00755782" w:rsidRDefault="009D373A" w:rsidP="0054693F">
      <w:pPr>
        <w:numPr>
          <w:ilvl w:val="0"/>
          <w:numId w:val="11"/>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O desenvolvimento de capacidades e habilidades para os exercícios do protagonismo, da cidadania;</w:t>
      </w:r>
    </w:p>
    <w:p w14:paraId="6265F02C" w14:textId="77777777" w:rsidR="009D373A" w:rsidRPr="00755782" w:rsidRDefault="009D373A" w:rsidP="0054693F">
      <w:pPr>
        <w:numPr>
          <w:ilvl w:val="0"/>
          <w:numId w:val="11"/>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A conquista de melhores graus de liberdade, respeito à dignidade humana, protagonismo e certeza de proteção social para o cidadão e a cidadã, a família e a sociedade;</w:t>
      </w:r>
    </w:p>
    <w:p w14:paraId="7BBBA591" w14:textId="77777777" w:rsidR="009D373A" w:rsidRPr="00755782" w:rsidRDefault="009D373A" w:rsidP="0054693F">
      <w:pPr>
        <w:numPr>
          <w:ilvl w:val="0"/>
          <w:numId w:val="11"/>
        </w:numPr>
        <w:spacing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Conquistas de maior grau de independência pessoal e qualidade, nos laços sociais, para os cidadãos e as cidadãs sob contingências e vicissitudes.</w:t>
      </w:r>
    </w:p>
    <w:p w14:paraId="68CBA6DB" w14:textId="77777777" w:rsidR="009D373A" w:rsidRPr="00755782" w:rsidRDefault="009D373A" w:rsidP="0054693F">
      <w:pPr>
        <w:spacing w:line="276" w:lineRule="auto"/>
        <w:jc w:val="both"/>
        <w:rPr>
          <w:rFonts w:ascii="Bookman Old Style" w:hAnsi="Bookman Old Style" w:cs="Calibri"/>
          <w:sz w:val="18"/>
          <w:szCs w:val="18"/>
        </w:rPr>
      </w:pPr>
    </w:p>
    <w:p w14:paraId="67CD111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Apoio e auxílio: quando, sob riscos circunstanciais, exige a oferta de auxílios em bens materiais e/ou em pecúnia, em caráter transitório, denominados de benefícios eventuais para as famílias, seus membros e indivíduos.</w:t>
      </w:r>
    </w:p>
    <w:p w14:paraId="4114E6DC" w14:textId="77777777" w:rsidR="009D373A" w:rsidRPr="00755782" w:rsidRDefault="009D373A" w:rsidP="0054693F">
      <w:pPr>
        <w:spacing w:line="276" w:lineRule="auto"/>
        <w:jc w:val="both"/>
        <w:rPr>
          <w:rFonts w:ascii="Bookman Old Style" w:hAnsi="Bookman Old Style" w:cs="Calibri"/>
          <w:sz w:val="18"/>
          <w:szCs w:val="18"/>
        </w:rPr>
      </w:pPr>
    </w:p>
    <w:p w14:paraId="59E96168" w14:textId="49AA333C" w:rsidR="009D373A" w:rsidRPr="00755782" w:rsidRDefault="009D373A" w:rsidP="0054693F">
      <w:pPr>
        <w:spacing w:line="276" w:lineRule="auto"/>
        <w:jc w:val="both"/>
        <w:rPr>
          <w:rFonts w:ascii="Bookman Old Style" w:hAnsi="Bookman Old Style" w:cs="Calibri"/>
          <w:b/>
          <w:sz w:val="18"/>
          <w:szCs w:val="18"/>
        </w:rPr>
      </w:pPr>
      <w:r w:rsidRPr="00755782">
        <w:rPr>
          <w:rFonts w:ascii="Bookman Old Style" w:hAnsi="Bookman Old Style" w:cs="Calibri"/>
          <w:b/>
          <w:sz w:val="18"/>
          <w:szCs w:val="18"/>
        </w:rPr>
        <w:t xml:space="preserve">Art. 5º </w:t>
      </w:r>
      <w:r w:rsidRPr="00755782">
        <w:rPr>
          <w:rFonts w:ascii="Bookman Old Style" w:hAnsi="Bookman Old Style" w:cs="Calibri"/>
          <w:sz w:val="18"/>
          <w:szCs w:val="18"/>
        </w:rPr>
        <w:t>São diretrizes estruturantes da gestão do SUAS/</w:t>
      </w:r>
      <w:r w:rsidR="00E836A1" w:rsidRPr="00755782">
        <w:rPr>
          <w:rFonts w:ascii="Bookman Old Style" w:hAnsi="Bookman Old Style" w:cs="Calibri"/>
          <w:sz w:val="18"/>
          <w:szCs w:val="18"/>
        </w:rPr>
        <w:t>LOURDES</w:t>
      </w:r>
      <w:r w:rsidRPr="00755782">
        <w:rPr>
          <w:rFonts w:ascii="Bookman Old Style" w:hAnsi="Bookman Old Style" w:cs="Calibri"/>
          <w:sz w:val="18"/>
          <w:szCs w:val="18"/>
        </w:rPr>
        <w:t>:</w:t>
      </w:r>
    </w:p>
    <w:p w14:paraId="694ACAAA" w14:textId="77777777" w:rsidR="009D373A" w:rsidRPr="00755782" w:rsidRDefault="009D373A" w:rsidP="0054693F">
      <w:pPr>
        <w:spacing w:line="276" w:lineRule="auto"/>
        <w:jc w:val="both"/>
        <w:rPr>
          <w:rFonts w:ascii="Bookman Old Style" w:hAnsi="Bookman Old Style" w:cs="Calibri"/>
          <w:sz w:val="18"/>
          <w:szCs w:val="18"/>
        </w:rPr>
      </w:pPr>
    </w:p>
    <w:p w14:paraId="754DCD9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Primazia da responsabilidade do município na condução da política de assistência social;</w:t>
      </w:r>
    </w:p>
    <w:p w14:paraId="44D456D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Descentralização político-administrativa e comando único das ações em cada esfera de governo;</w:t>
      </w:r>
    </w:p>
    <w:p w14:paraId="2115742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Financiamento partilhado entre a União, o Estado e o Município;</w:t>
      </w:r>
    </w:p>
    <w:p w14:paraId="4F16503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w:t>
      </w:r>
      <w:proofErr w:type="spellStart"/>
      <w:r w:rsidRPr="00755782">
        <w:rPr>
          <w:rFonts w:ascii="Bookman Old Style" w:hAnsi="Bookman Old Style" w:cs="Calibri"/>
          <w:sz w:val="18"/>
          <w:szCs w:val="18"/>
        </w:rPr>
        <w:t>Matricialidade</w:t>
      </w:r>
      <w:proofErr w:type="spellEnd"/>
      <w:r w:rsidRPr="00755782">
        <w:rPr>
          <w:rFonts w:ascii="Bookman Old Style" w:hAnsi="Bookman Old Style" w:cs="Calibri"/>
          <w:sz w:val="18"/>
          <w:szCs w:val="18"/>
        </w:rPr>
        <w:t xml:space="preserve"> sócio familiar;</w:t>
      </w:r>
    </w:p>
    <w:p w14:paraId="2610297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w:t>
      </w:r>
      <w:proofErr w:type="gramStart"/>
      <w:r w:rsidRPr="00755782">
        <w:rPr>
          <w:rFonts w:ascii="Bookman Old Style" w:hAnsi="Bookman Old Style" w:cs="Calibri"/>
          <w:sz w:val="18"/>
          <w:szCs w:val="18"/>
        </w:rPr>
        <w:t>–  Territorialização</w:t>
      </w:r>
      <w:proofErr w:type="gramEnd"/>
      <w:r w:rsidRPr="00755782">
        <w:rPr>
          <w:rFonts w:ascii="Bookman Old Style" w:hAnsi="Bookman Old Style" w:cs="Calibri"/>
          <w:sz w:val="18"/>
          <w:szCs w:val="18"/>
        </w:rPr>
        <w:t>;</w:t>
      </w:r>
    </w:p>
    <w:p w14:paraId="5513B21D" w14:textId="6C29CD78"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w:t>
      </w:r>
      <w:r w:rsidRPr="00755782">
        <w:rPr>
          <w:rFonts w:ascii="Bookman Old Style" w:hAnsi="Bookman Old Style" w:cs="Calibri"/>
          <w:sz w:val="18"/>
          <w:szCs w:val="18"/>
        </w:rPr>
        <w:t xml:space="preserve"> – Fortalecimento da relação democrática entre Estado e sociedade civil;</w:t>
      </w:r>
    </w:p>
    <w:p w14:paraId="6FA4F45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VII </w:t>
      </w:r>
      <w:r w:rsidRPr="00755782">
        <w:rPr>
          <w:rFonts w:ascii="Bookman Old Style" w:hAnsi="Bookman Old Style" w:cs="Calibri"/>
          <w:sz w:val="18"/>
          <w:szCs w:val="18"/>
        </w:rPr>
        <w:t>– Controle social e participação popular.</w:t>
      </w:r>
    </w:p>
    <w:p w14:paraId="263EF72A" w14:textId="77777777" w:rsidR="009D373A" w:rsidRPr="00755782" w:rsidRDefault="009D373A" w:rsidP="0054693F">
      <w:pPr>
        <w:spacing w:line="276" w:lineRule="auto"/>
        <w:jc w:val="both"/>
        <w:rPr>
          <w:rFonts w:ascii="Bookman Old Style" w:hAnsi="Bookman Old Style" w:cs="Calibri"/>
          <w:sz w:val="18"/>
          <w:szCs w:val="18"/>
        </w:rPr>
      </w:pPr>
    </w:p>
    <w:p w14:paraId="589CD169" w14:textId="6F7D96C8"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lastRenderedPageBreak/>
        <w:t xml:space="preserve">Art. 6º </w:t>
      </w:r>
      <w:r w:rsidRPr="00755782">
        <w:rPr>
          <w:rFonts w:ascii="Bookman Old Style" w:hAnsi="Bookman Old Style" w:cs="Calibri"/>
          <w:sz w:val="18"/>
          <w:szCs w:val="18"/>
        </w:rPr>
        <w:t xml:space="preserve">São princípios éticos para a oferta da proteção sócio assistencial no SUAS/ </w:t>
      </w:r>
      <w:r w:rsidR="00E836A1" w:rsidRPr="00755782">
        <w:rPr>
          <w:rFonts w:ascii="Bookman Old Style" w:hAnsi="Bookman Old Style" w:cs="Calibri"/>
          <w:sz w:val="18"/>
          <w:szCs w:val="18"/>
        </w:rPr>
        <w:t>LOURDES</w:t>
      </w:r>
      <w:r w:rsidRPr="00755782">
        <w:rPr>
          <w:rFonts w:ascii="Bookman Old Style" w:hAnsi="Bookman Old Style" w:cs="Calibri"/>
          <w:sz w:val="18"/>
          <w:szCs w:val="18"/>
        </w:rPr>
        <w:t>:</w:t>
      </w:r>
    </w:p>
    <w:p w14:paraId="131A8A1B" w14:textId="77777777" w:rsidR="009D373A" w:rsidRPr="00755782" w:rsidRDefault="009D373A" w:rsidP="0054693F">
      <w:pPr>
        <w:spacing w:line="276" w:lineRule="auto"/>
        <w:jc w:val="both"/>
        <w:rPr>
          <w:rFonts w:ascii="Bookman Old Style" w:hAnsi="Bookman Old Style" w:cs="Calibri"/>
          <w:sz w:val="18"/>
          <w:szCs w:val="18"/>
        </w:rPr>
      </w:pPr>
    </w:p>
    <w:p w14:paraId="7C30E2E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Defesa incondicional da liberdade, da dignidade da pessoa humana, da privacidade, da cidadania, da integridade física, moral e psicológica e dos direitos </w:t>
      </w:r>
      <w:proofErr w:type="spellStart"/>
      <w:r w:rsidRPr="00755782">
        <w:rPr>
          <w:rFonts w:ascii="Bookman Old Style" w:hAnsi="Bookman Old Style" w:cs="Calibri"/>
          <w:sz w:val="18"/>
          <w:szCs w:val="18"/>
        </w:rPr>
        <w:t>sócioassistenciais</w:t>
      </w:r>
      <w:proofErr w:type="spellEnd"/>
      <w:r w:rsidRPr="00755782">
        <w:rPr>
          <w:rFonts w:ascii="Bookman Old Style" w:hAnsi="Bookman Old Style" w:cs="Calibri"/>
          <w:sz w:val="18"/>
          <w:szCs w:val="18"/>
        </w:rPr>
        <w:t>;</w:t>
      </w:r>
    </w:p>
    <w:p w14:paraId="7A7EBC58" w14:textId="77777777" w:rsidR="009D373A" w:rsidRPr="00755782" w:rsidRDefault="009D373A" w:rsidP="0054693F">
      <w:pPr>
        <w:spacing w:line="276" w:lineRule="auto"/>
        <w:jc w:val="both"/>
        <w:rPr>
          <w:rFonts w:ascii="Bookman Old Style" w:hAnsi="Bookman Old Style" w:cs="Calibri"/>
          <w:sz w:val="18"/>
          <w:szCs w:val="18"/>
        </w:rPr>
      </w:pPr>
    </w:p>
    <w:p w14:paraId="6B0C6DC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Defesa do protagonismo e da autonomia dos usuários e a recusa de práticas de caráter clientelista, vexatório ou com intuito de benesse ou ajuda;</w:t>
      </w:r>
    </w:p>
    <w:p w14:paraId="56DC8E90" w14:textId="77777777" w:rsidR="009D373A" w:rsidRPr="00755782" w:rsidRDefault="009D373A" w:rsidP="0054693F">
      <w:pPr>
        <w:spacing w:line="276" w:lineRule="auto"/>
        <w:jc w:val="both"/>
        <w:rPr>
          <w:rFonts w:ascii="Bookman Old Style" w:hAnsi="Bookman Old Style" w:cs="Calibri"/>
          <w:sz w:val="18"/>
          <w:szCs w:val="18"/>
        </w:rPr>
      </w:pPr>
    </w:p>
    <w:p w14:paraId="6655FC5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Oferta de serviços, programas, projetos e benefícios públicos gratuitos com qualidade e continuidade, que garantam a oportunidade de convívio para o fortalecimento de laços familiares e sociais;</w:t>
      </w:r>
    </w:p>
    <w:p w14:paraId="0BBF2B4B" w14:textId="77777777" w:rsidR="009D373A" w:rsidRPr="00755782" w:rsidRDefault="009D373A" w:rsidP="0054693F">
      <w:pPr>
        <w:spacing w:line="276" w:lineRule="auto"/>
        <w:jc w:val="both"/>
        <w:rPr>
          <w:rFonts w:ascii="Bookman Old Style" w:hAnsi="Bookman Old Style" w:cs="Calibri"/>
          <w:sz w:val="18"/>
          <w:szCs w:val="18"/>
        </w:rPr>
      </w:pPr>
    </w:p>
    <w:p w14:paraId="3FEC95D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Garantia de laicidade na relação entre o cidadão e o Estado na prestação e divulgação das ações do SUAS;</w:t>
      </w:r>
    </w:p>
    <w:p w14:paraId="723E3345" w14:textId="77777777" w:rsidR="009D373A" w:rsidRPr="00755782" w:rsidRDefault="009D373A" w:rsidP="0054693F">
      <w:pPr>
        <w:spacing w:line="276" w:lineRule="auto"/>
        <w:jc w:val="both"/>
        <w:rPr>
          <w:rFonts w:ascii="Bookman Old Style" w:hAnsi="Bookman Old Style" w:cs="Calibri"/>
          <w:sz w:val="18"/>
          <w:szCs w:val="18"/>
        </w:rPr>
      </w:pPr>
    </w:p>
    <w:p w14:paraId="5741E52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Respeito à pluralidade e diversidade cultural, socioeconômica, política e religiosa;</w:t>
      </w:r>
    </w:p>
    <w:p w14:paraId="160142EB" w14:textId="77777777" w:rsidR="009D373A" w:rsidRPr="00755782" w:rsidRDefault="009D373A" w:rsidP="0054693F">
      <w:pPr>
        <w:spacing w:line="276" w:lineRule="auto"/>
        <w:jc w:val="both"/>
        <w:rPr>
          <w:rFonts w:ascii="Bookman Old Style" w:hAnsi="Bookman Old Style" w:cs="Calibri"/>
          <w:sz w:val="18"/>
          <w:szCs w:val="18"/>
        </w:rPr>
      </w:pPr>
    </w:p>
    <w:p w14:paraId="4970EFD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 </w:t>
      </w:r>
      <w:r w:rsidRPr="00755782">
        <w:rPr>
          <w:rFonts w:ascii="Bookman Old Style" w:hAnsi="Bookman Old Style" w:cs="Calibri"/>
          <w:sz w:val="18"/>
          <w:szCs w:val="18"/>
        </w:rPr>
        <w:t>– Combate às discriminações etárias, étnicas, de classe social, de gênero, por orientação sexual ou por deficiência, dentre outras;</w:t>
      </w:r>
    </w:p>
    <w:p w14:paraId="0CAEB77F" w14:textId="77777777" w:rsidR="009D373A" w:rsidRPr="00755782" w:rsidRDefault="009D373A" w:rsidP="0054693F">
      <w:pPr>
        <w:spacing w:line="276" w:lineRule="auto"/>
        <w:jc w:val="both"/>
        <w:rPr>
          <w:rFonts w:ascii="Bookman Old Style" w:hAnsi="Bookman Old Style" w:cs="Calibri"/>
          <w:sz w:val="18"/>
          <w:szCs w:val="18"/>
        </w:rPr>
      </w:pPr>
    </w:p>
    <w:p w14:paraId="25C23E2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w:t>
      </w:r>
      <w:r w:rsidRPr="00755782">
        <w:rPr>
          <w:rFonts w:ascii="Bookman Old Style" w:hAnsi="Bookman Old Style" w:cs="Calibri"/>
          <w:sz w:val="18"/>
          <w:szCs w:val="18"/>
        </w:rPr>
        <w:t xml:space="preserve"> – Garantia do direito a receber dos órgãos públicos e prestadores de serviços o acesso às informações e documentos da assistência social, de interesse particular, ou coletivo, ou geral, que serão prestadas dentro do prazo da Lei n.º 12.527. de 18 de novembro de 2011, Lei de Acesso à Informação – LAI, e a identificação daqueles que o atender;</w:t>
      </w:r>
    </w:p>
    <w:p w14:paraId="27D849A6" w14:textId="77777777" w:rsidR="009D373A" w:rsidRPr="00755782" w:rsidRDefault="009D373A" w:rsidP="0054693F">
      <w:pPr>
        <w:spacing w:line="276" w:lineRule="auto"/>
        <w:jc w:val="both"/>
        <w:rPr>
          <w:rFonts w:ascii="Bookman Old Style" w:hAnsi="Bookman Old Style" w:cs="Calibri"/>
          <w:sz w:val="18"/>
          <w:szCs w:val="18"/>
        </w:rPr>
      </w:pPr>
    </w:p>
    <w:p w14:paraId="2F8E1E1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VIII</w:t>
      </w:r>
      <w:r w:rsidRPr="00755782">
        <w:rPr>
          <w:rFonts w:ascii="Bookman Old Style" w:hAnsi="Bookman Old Style" w:cs="Calibri"/>
          <w:sz w:val="18"/>
          <w:szCs w:val="18"/>
        </w:rPr>
        <w:t xml:space="preserve"> – Proteção à privacidade dos usuários, observando o sigilo profissional, preservando sua intimidade e opção e resgatando sua história de vida;</w:t>
      </w:r>
    </w:p>
    <w:p w14:paraId="7A259925" w14:textId="77777777" w:rsidR="009D373A" w:rsidRPr="00755782" w:rsidRDefault="009D373A" w:rsidP="0054693F">
      <w:pPr>
        <w:spacing w:line="276" w:lineRule="auto"/>
        <w:jc w:val="both"/>
        <w:rPr>
          <w:rFonts w:ascii="Bookman Old Style" w:hAnsi="Bookman Old Style" w:cs="Calibri"/>
          <w:sz w:val="18"/>
          <w:szCs w:val="18"/>
        </w:rPr>
      </w:pPr>
    </w:p>
    <w:p w14:paraId="0F71082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IX</w:t>
      </w:r>
      <w:r w:rsidRPr="00755782">
        <w:rPr>
          <w:rFonts w:ascii="Bookman Old Style" w:hAnsi="Bookman Old Style" w:cs="Calibri"/>
          <w:sz w:val="18"/>
          <w:szCs w:val="18"/>
        </w:rPr>
        <w:t xml:space="preserve"> – Garantia de atenção profissional direcionada para construção de projetos pessoais e sociais para autonomia e sustentabilidade do usuário;</w:t>
      </w:r>
    </w:p>
    <w:p w14:paraId="7E5235E6" w14:textId="77777777" w:rsidR="009D373A" w:rsidRPr="00755782" w:rsidRDefault="009D373A" w:rsidP="0054693F">
      <w:pPr>
        <w:spacing w:line="276" w:lineRule="auto"/>
        <w:jc w:val="both"/>
        <w:rPr>
          <w:rFonts w:ascii="Bookman Old Style" w:hAnsi="Bookman Old Style" w:cs="Calibri"/>
          <w:sz w:val="18"/>
          <w:szCs w:val="18"/>
        </w:rPr>
      </w:pPr>
    </w:p>
    <w:p w14:paraId="32EABD2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w:t>
      </w:r>
      <w:r w:rsidRPr="00755782">
        <w:rPr>
          <w:rFonts w:ascii="Bookman Old Style" w:hAnsi="Bookman Old Style" w:cs="Calibri"/>
          <w:sz w:val="18"/>
          <w:szCs w:val="18"/>
        </w:rPr>
        <w:t xml:space="preserve"> – Reconhecimento do direito dos usuários de ter acesso a benefícios e à renda ofertada pelas esferas Estadual e Federal;</w:t>
      </w:r>
    </w:p>
    <w:p w14:paraId="726854AA" w14:textId="77777777" w:rsidR="009D373A" w:rsidRPr="00755782" w:rsidRDefault="009D373A" w:rsidP="0054693F">
      <w:pPr>
        <w:spacing w:line="276" w:lineRule="auto"/>
        <w:jc w:val="both"/>
        <w:rPr>
          <w:rFonts w:ascii="Bookman Old Style" w:hAnsi="Bookman Old Style" w:cs="Calibri"/>
          <w:sz w:val="18"/>
          <w:szCs w:val="18"/>
        </w:rPr>
      </w:pPr>
    </w:p>
    <w:p w14:paraId="2784FE7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w:t>
      </w:r>
      <w:r w:rsidRPr="00755782">
        <w:rPr>
          <w:rFonts w:ascii="Bookman Old Style" w:hAnsi="Bookman Old Style" w:cs="Calibri"/>
          <w:sz w:val="18"/>
          <w:szCs w:val="18"/>
        </w:rPr>
        <w:t xml:space="preserve"> – Garantia incondicional do exercício do direito à participação democrática dos usuários, com incentivo e apoio à organização de fóruns, conselhos, movimentos sociais e cooperativas populares, potencializando práticas participativas;</w:t>
      </w:r>
    </w:p>
    <w:p w14:paraId="3423B749" w14:textId="77777777" w:rsidR="009D373A" w:rsidRPr="00755782" w:rsidRDefault="009D373A" w:rsidP="0054693F">
      <w:pPr>
        <w:spacing w:line="276" w:lineRule="auto"/>
        <w:jc w:val="both"/>
        <w:rPr>
          <w:rFonts w:ascii="Bookman Old Style" w:hAnsi="Bookman Old Style" w:cs="Calibri"/>
          <w:sz w:val="18"/>
          <w:szCs w:val="18"/>
        </w:rPr>
      </w:pPr>
    </w:p>
    <w:p w14:paraId="593B35F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XII</w:t>
      </w:r>
      <w:r w:rsidRPr="00755782">
        <w:rPr>
          <w:rFonts w:ascii="Bookman Old Style" w:hAnsi="Bookman Old Style" w:cs="Calibri"/>
          <w:sz w:val="18"/>
          <w:szCs w:val="18"/>
        </w:rPr>
        <w:t xml:space="preserve"> – Acesso à assistência social a quem dela necessitar, sem discriminação social de qualquer natureza, resguardando os critérios de elegibilidade dos diferentes benefícios e as especificidades dos serviços, programas e projetos;</w:t>
      </w:r>
    </w:p>
    <w:p w14:paraId="4F93669B" w14:textId="77777777" w:rsidR="009D373A" w:rsidRPr="00755782" w:rsidRDefault="009D373A" w:rsidP="0054693F">
      <w:pPr>
        <w:spacing w:line="276" w:lineRule="auto"/>
        <w:jc w:val="both"/>
        <w:rPr>
          <w:rFonts w:ascii="Bookman Old Style" w:hAnsi="Bookman Old Style" w:cs="Calibri"/>
          <w:sz w:val="18"/>
          <w:szCs w:val="18"/>
        </w:rPr>
      </w:pPr>
    </w:p>
    <w:p w14:paraId="64D4228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XIII</w:t>
      </w:r>
      <w:r w:rsidRPr="00755782">
        <w:rPr>
          <w:rFonts w:ascii="Bookman Old Style" w:hAnsi="Bookman Old Style" w:cs="Calibri"/>
          <w:sz w:val="18"/>
          <w:szCs w:val="18"/>
        </w:rPr>
        <w:t xml:space="preserve"> – Garantia aos profissionais das condições necessárias para a oferta de serviços em local adequado e acessível aos usuários, com a preservação do sigilo sobre as informações prestadas no atendimento socioassistencial, de forma a assegurar o compromisso ético e profissional estabelecidos na Norma Operacional Básica de Recursos Humanos do SUAS – NOB-RH/SUAS;</w:t>
      </w:r>
    </w:p>
    <w:p w14:paraId="393D3CD5" w14:textId="77777777" w:rsidR="009D373A" w:rsidRPr="00755782" w:rsidRDefault="009D373A" w:rsidP="0054693F">
      <w:pPr>
        <w:spacing w:line="276" w:lineRule="auto"/>
        <w:jc w:val="both"/>
        <w:rPr>
          <w:rFonts w:ascii="Bookman Old Style" w:hAnsi="Bookman Old Style" w:cs="Calibri"/>
          <w:sz w:val="18"/>
          <w:szCs w:val="18"/>
        </w:rPr>
      </w:pPr>
    </w:p>
    <w:p w14:paraId="7D537C2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XIV</w:t>
      </w:r>
      <w:r w:rsidRPr="00755782">
        <w:rPr>
          <w:rFonts w:ascii="Bookman Old Style" w:hAnsi="Bookman Old Style" w:cs="Calibri"/>
          <w:sz w:val="18"/>
          <w:szCs w:val="18"/>
        </w:rPr>
        <w:t xml:space="preserve"> – Disseminação do conhecimento produzido no âmbito do SUAS, por meio da publicitação e divulgação das informações colhidas nos estudos e pesquisas aos usuários e trabalhadores, no sentido de que estes possam usá-las na defesa da assistência social, de seus direitos e na melhoria das qualidades dos serviços, programas, projetos e benefícios;</w:t>
      </w:r>
    </w:p>
    <w:p w14:paraId="06CF275C" w14:textId="77777777" w:rsidR="009D373A" w:rsidRPr="00755782" w:rsidRDefault="009D373A" w:rsidP="0054693F">
      <w:pPr>
        <w:spacing w:line="276" w:lineRule="auto"/>
        <w:jc w:val="both"/>
        <w:rPr>
          <w:rFonts w:ascii="Bookman Old Style" w:hAnsi="Bookman Old Style" w:cs="Calibri"/>
          <w:sz w:val="18"/>
          <w:szCs w:val="18"/>
        </w:rPr>
      </w:pPr>
    </w:p>
    <w:p w14:paraId="5425AEA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XV</w:t>
      </w:r>
      <w:r w:rsidRPr="00755782">
        <w:rPr>
          <w:rFonts w:ascii="Bookman Old Style" w:hAnsi="Bookman Old Style" w:cs="Calibri"/>
          <w:sz w:val="18"/>
          <w:szCs w:val="18"/>
        </w:rPr>
        <w:t xml:space="preserve"> – Simplificação dos processos e procedimentos na relação com os usuários no acesso aos serviços, programas, projetos e benefícios, agilizando e melhorando sua oferta;</w:t>
      </w:r>
    </w:p>
    <w:p w14:paraId="44A9A896" w14:textId="77777777" w:rsidR="009D373A" w:rsidRPr="00755782" w:rsidRDefault="009D373A" w:rsidP="0054693F">
      <w:pPr>
        <w:spacing w:line="276" w:lineRule="auto"/>
        <w:jc w:val="both"/>
        <w:rPr>
          <w:rFonts w:ascii="Bookman Old Style" w:hAnsi="Bookman Old Style" w:cs="Calibri"/>
          <w:sz w:val="18"/>
          <w:szCs w:val="18"/>
        </w:rPr>
      </w:pPr>
    </w:p>
    <w:p w14:paraId="3BB5689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XVI</w:t>
      </w:r>
      <w:r w:rsidRPr="00755782">
        <w:rPr>
          <w:rFonts w:ascii="Bookman Old Style" w:hAnsi="Bookman Old Style" w:cs="Calibri"/>
          <w:sz w:val="18"/>
          <w:szCs w:val="18"/>
        </w:rPr>
        <w:t xml:space="preserve"> – Garantia de acolhida digna, atenciosa, equitativa, com qualidade, agilidade e continuidade;</w:t>
      </w:r>
    </w:p>
    <w:p w14:paraId="397B6558" w14:textId="77777777" w:rsidR="009D373A" w:rsidRPr="00755782" w:rsidRDefault="009D373A" w:rsidP="0054693F">
      <w:pPr>
        <w:spacing w:line="276" w:lineRule="auto"/>
        <w:jc w:val="both"/>
        <w:rPr>
          <w:rFonts w:ascii="Bookman Old Style" w:hAnsi="Bookman Old Style" w:cs="Calibri"/>
          <w:sz w:val="18"/>
          <w:szCs w:val="18"/>
        </w:rPr>
      </w:pPr>
    </w:p>
    <w:p w14:paraId="4DEBA2A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XVII </w:t>
      </w:r>
      <w:r w:rsidRPr="00755782">
        <w:rPr>
          <w:rFonts w:ascii="Bookman Old Style" w:hAnsi="Bookman Old Style" w:cs="Calibri"/>
          <w:sz w:val="18"/>
          <w:szCs w:val="18"/>
        </w:rPr>
        <w:t>– Prevalência, no âmbito do SUAS, de ações articuladas e integradas, para garantir a integralidade da proteção socioassistencial aos usuários dos serviços, programas, projetos e benefícios;</w:t>
      </w:r>
    </w:p>
    <w:p w14:paraId="63CCD283" w14:textId="77777777" w:rsidR="009D373A" w:rsidRPr="00755782" w:rsidRDefault="009D373A" w:rsidP="0054693F">
      <w:pPr>
        <w:spacing w:line="276" w:lineRule="auto"/>
        <w:jc w:val="both"/>
        <w:rPr>
          <w:rFonts w:ascii="Bookman Old Style" w:hAnsi="Bookman Old Style" w:cs="Calibri"/>
          <w:sz w:val="18"/>
          <w:szCs w:val="18"/>
        </w:rPr>
      </w:pPr>
    </w:p>
    <w:p w14:paraId="43B4DB9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XVIII</w:t>
      </w:r>
      <w:r w:rsidRPr="00755782">
        <w:rPr>
          <w:rFonts w:ascii="Bookman Old Style" w:hAnsi="Bookman Old Style" w:cs="Calibri"/>
          <w:sz w:val="18"/>
          <w:szCs w:val="18"/>
        </w:rPr>
        <w:t xml:space="preserve"> – Garantias aos usuários do direito às informações do respectivo histórico de atendimentos, devidamente registrados nos prontuários do SUAS.</w:t>
      </w:r>
    </w:p>
    <w:p w14:paraId="0C59B85B" w14:textId="77777777" w:rsidR="009D373A" w:rsidRPr="00755782" w:rsidRDefault="009D373A" w:rsidP="0054693F">
      <w:pPr>
        <w:spacing w:line="276" w:lineRule="auto"/>
        <w:jc w:val="both"/>
        <w:rPr>
          <w:rFonts w:ascii="Bookman Old Style" w:hAnsi="Bookman Old Style" w:cs="Calibri"/>
          <w:sz w:val="18"/>
          <w:szCs w:val="18"/>
        </w:rPr>
      </w:pPr>
    </w:p>
    <w:p w14:paraId="690235E0" w14:textId="07436F23"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Art. 7º </w:t>
      </w:r>
      <w:r w:rsidRPr="00755782">
        <w:rPr>
          <w:rFonts w:ascii="Bookman Old Style" w:hAnsi="Bookman Old Style" w:cs="Calibri"/>
          <w:sz w:val="18"/>
          <w:szCs w:val="18"/>
        </w:rPr>
        <w:t>A garantia de proteção socioassistencial do SUAS/</w:t>
      </w:r>
      <w:r w:rsidR="00F267E5" w:rsidRPr="00755782">
        <w:rPr>
          <w:rFonts w:ascii="Bookman Old Style" w:hAnsi="Bookman Old Style" w:cs="Calibri"/>
          <w:sz w:val="18"/>
          <w:szCs w:val="18"/>
        </w:rPr>
        <w:t>LOURDES</w:t>
      </w:r>
      <w:r w:rsidRPr="00755782">
        <w:rPr>
          <w:rFonts w:ascii="Bookman Old Style" w:hAnsi="Bookman Old Style" w:cs="Calibri"/>
          <w:sz w:val="18"/>
          <w:szCs w:val="18"/>
        </w:rPr>
        <w:t xml:space="preserve"> compreende:</w:t>
      </w:r>
    </w:p>
    <w:p w14:paraId="14D9C2C5" w14:textId="77777777" w:rsidR="009D373A" w:rsidRPr="00755782" w:rsidRDefault="009D373A" w:rsidP="0054693F">
      <w:pPr>
        <w:spacing w:line="276" w:lineRule="auto"/>
        <w:jc w:val="both"/>
        <w:rPr>
          <w:rFonts w:ascii="Bookman Old Style" w:hAnsi="Bookman Old Style" w:cs="Calibri"/>
          <w:sz w:val="18"/>
          <w:szCs w:val="18"/>
        </w:rPr>
      </w:pPr>
    </w:p>
    <w:p w14:paraId="0111C4B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Precedência da proteção social básica, com o objetivo de prevenir situações de risco social e pessoal;</w:t>
      </w:r>
    </w:p>
    <w:p w14:paraId="21B4E026" w14:textId="77777777" w:rsidR="009D373A" w:rsidRPr="00755782" w:rsidRDefault="009D373A" w:rsidP="0054693F">
      <w:pPr>
        <w:spacing w:line="276" w:lineRule="auto"/>
        <w:jc w:val="both"/>
        <w:rPr>
          <w:rFonts w:ascii="Bookman Old Style" w:hAnsi="Bookman Old Style" w:cs="Calibri"/>
          <w:sz w:val="18"/>
          <w:szCs w:val="18"/>
        </w:rPr>
      </w:pPr>
    </w:p>
    <w:p w14:paraId="3307DDB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Não submissão do usuário a situações de subalternação;</w:t>
      </w:r>
    </w:p>
    <w:p w14:paraId="4FD14E2B" w14:textId="77777777" w:rsidR="009D373A" w:rsidRPr="00755782" w:rsidRDefault="009D373A" w:rsidP="0054693F">
      <w:pPr>
        <w:spacing w:line="276" w:lineRule="auto"/>
        <w:jc w:val="both"/>
        <w:rPr>
          <w:rFonts w:ascii="Bookman Old Style" w:hAnsi="Bookman Old Style" w:cs="Calibri"/>
          <w:sz w:val="18"/>
          <w:szCs w:val="18"/>
        </w:rPr>
      </w:pPr>
    </w:p>
    <w:p w14:paraId="2BB0AEE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Desenvolvimento de ofertas de serviços e benefícios que favoreçam aos usuários do SUAS a autonomia, resiliência, sustentabilidade, protagonismo, acesso a oportunidades, condições de convívio e socialização, de acordo com sua capacidade, dignidade e projeto pessoal e social;</w:t>
      </w:r>
    </w:p>
    <w:p w14:paraId="3432F65D" w14:textId="77777777" w:rsidR="009D373A" w:rsidRPr="00755782" w:rsidRDefault="009D373A" w:rsidP="0054693F">
      <w:pPr>
        <w:spacing w:line="276" w:lineRule="auto"/>
        <w:jc w:val="both"/>
        <w:rPr>
          <w:rFonts w:ascii="Bookman Old Style" w:hAnsi="Bookman Old Style" w:cs="Calibri"/>
          <w:sz w:val="18"/>
          <w:szCs w:val="18"/>
        </w:rPr>
      </w:pPr>
    </w:p>
    <w:p w14:paraId="22221FD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Dimensão proativa que compreende a intervenção planejada e sistemática para o alcance dos objetivos do SUAS com absoluta primazia da responsabilidade estatal na condução da política de assistência social municipal;</w:t>
      </w:r>
    </w:p>
    <w:p w14:paraId="122C0440" w14:textId="77777777" w:rsidR="009D373A" w:rsidRPr="00755782" w:rsidRDefault="009D373A" w:rsidP="0054693F">
      <w:pPr>
        <w:spacing w:line="276" w:lineRule="auto"/>
        <w:jc w:val="both"/>
        <w:rPr>
          <w:rFonts w:ascii="Bookman Old Style" w:hAnsi="Bookman Old Style" w:cs="Calibri"/>
          <w:sz w:val="18"/>
          <w:szCs w:val="18"/>
        </w:rPr>
      </w:pPr>
    </w:p>
    <w:p w14:paraId="3DABC4D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Reafirmação da assistência social como política de seguridade social e a importância da intersetorialidade com as demais políticas públicas para a efetivação da proteção social.</w:t>
      </w:r>
    </w:p>
    <w:p w14:paraId="01AC6CA4" w14:textId="77777777" w:rsidR="009D373A" w:rsidRPr="00755782" w:rsidRDefault="009D373A" w:rsidP="0054693F">
      <w:pPr>
        <w:spacing w:line="276" w:lineRule="auto"/>
        <w:jc w:val="both"/>
        <w:rPr>
          <w:rFonts w:ascii="Bookman Old Style" w:hAnsi="Bookman Old Style" w:cs="Calibri"/>
          <w:sz w:val="18"/>
          <w:szCs w:val="18"/>
        </w:rPr>
      </w:pPr>
    </w:p>
    <w:p w14:paraId="4ED089F2" w14:textId="242C55F2"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Art. 8º </w:t>
      </w:r>
      <w:r w:rsidRPr="00755782">
        <w:rPr>
          <w:rFonts w:ascii="Bookman Old Style" w:hAnsi="Bookman Old Style" w:cs="Calibri"/>
          <w:sz w:val="18"/>
          <w:szCs w:val="18"/>
        </w:rPr>
        <w:t xml:space="preserve">São responsabilidades do Município de </w:t>
      </w:r>
      <w:r w:rsidR="00F56BC0" w:rsidRPr="00755782">
        <w:rPr>
          <w:rFonts w:ascii="Bookman Old Style" w:hAnsi="Bookman Old Style" w:cs="Calibri"/>
          <w:sz w:val="18"/>
          <w:szCs w:val="18"/>
        </w:rPr>
        <w:t>Lourdes</w:t>
      </w:r>
      <w:r w:rsidRPr="00755782">
        <w:rPr>
          <w:rFonts w:ascii="Bookman Old Style" w:hAnsi="Bookman Old Style" w:cs="Calibri"/>
          <w:sz w:val="18"/>
          <w:szCs w:val="18"/>
        </w:rPr>
        <w:t>:</w:t>
      </w:r>
    </w:p>
    <w:p w14:paraId="3148F5DD" w14:textId="77777777" w:rsidR="009D373A" w:rsidRPr="00755782" w:rsidRDefault="009D373A" w:rsidP="0054693F">
      <w:pPr>
        <w:spacing w:line="276" w:lineRule="auto"/>
        <w:jc w:val="both"/>
        <w:rPr>
          <w:rFonts w:ascii="Bookman Old Style" w:hAnsi="Bookman Old Style" w:cs="Calibri"/>
          <w:sz w:val="18"/>
          <w:szCs w:val="18"/>
        </w:rPr>
      </w:pPr>
    </w:p>
    <w:p w14:paraId="570CEDC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Destinar recursos financeiros para o custeio dos benefícios eventuais de que trata o art. 22, da Lei n.º 8.742 de 07 de dezembro de 1993 – LOAS, mediante critérios estabelecidos pelo Conselho Municipal de Assistência Social – CMAS;</w:t>
      </w:r>
    </w:p>
    <w:p w14:paraId="260C05D4" w14:textId="77777777" w:rsidR="009D373A" w:rsidRPr="00755782" w:rsidRDefault="009D373A" w:rsidP="0054693F">
      <w:pPr>
        <w:spacing w:line="276" w:lineRule="auto"/>
        <w:jc w:val="both"/>
        <w:rPr>
          <w:rFonts w:ascii="Bookman Old Style" w:hAnsi="Bookman Old Style" w:cs="Calibri"/>
          <w:sz w:val="18"/>
          <w:szCs w:val="18"/>
        </w:rPr>
      </w:pPr>
    </w:p>
    <w:p w14:paraId="3648518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Efetuar a oferta do auxílio-natalidade e o auxílio-funeral;</w:t>
      </w:r>
    </w:p>
    <w:p w14:paraId="0F6BCA9C" w14:textId="77777777" w:rsidR="009D373A" w:rsidRPr="00755782" w:rsidRDefault="009D373A" w:rsidP="0054693F">
      <w:pPr>
        <w:spacing w:line="276" w:lineRule="auto"/>
        <w:jc w:val="both"/>
        <w:rPr>
          <w:rFonts w:ascii="Bookman Old Style" w:hAnsi="Bookman Old Style" w:cs="Calibri"/>
          <w:b/>
          <w:sz w:val="18"/>
          <w:szCs w:val="18"/>
        </w:rPr>
      </w:pPr>
    </w:p>
    <w:p w14:paraId="3548891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 </w:t>
      </w:r>
      <w:r w:rsidRPr="00755782">
        <w:rPr>
          <w:rFonts w:ascii="Bookman Old Style" w:hAnsi="Bookman Old Style" w:cs="Calibri"/>
          <w:sz w:val="18"/>
          <w:szCs w:val="18"/>
        </w:rPr>
        <w:t>Executar os projetos de enfrentamento da pobreza, incluindo a parceria com organizações da sociedade civil;</w:t>
      </w:r>
    </w:p>
    <w:p w14:paraId="3AC0A0C2" w14:textId="77777777" w:rsidR="009D373A" w:rsidRPr="00755782" w:rsidRDefault="009D373A" w:rsidP="0054693F">
      <w:pPr>
        <w:spacing w:line="276" w:lineRule="auto"/>
        <w:jc w:val="both"/>
        <w:rPr>
          <w:rFonts w:ascii="Bookman Old Style" w:hAnsi="Bookman Old Style" w:cs="Calibri"/>
          <w:sz w:val="18"/>
          <w:szCs w:val="18"/>
        </w:rPr>
      </w:pPr>
    </w:p>
    <w:p w14:paraId="0AE4050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Atender às ações socioassistenciais de caráter de emergência;</w:t>
      </w:r>
    </w:p>
    <w:p w14:paraId="68A27DA4" w14:textId="77777777" w:rsidR="009D373A" w:rsidRPr="00755782" w:rsidRDefault="009D373A" w:rsidP="0054693F">
      <w:pPr>
        <w:spacing w:line="276" w:lineRule="auto"/>
        <w:jc w:val="both"/>
        <w:rPr>
          <w:rFonts w:ascii="Bookman Old Style" w:hAnsi="Bookman Old Style" w:cs="Calibri"/>
          <w:sz w:val="18"/>
          <w:szCs w:val="18"/>
        </w:rPr>
      </w:pPr>
    </w:p>
    <w:p w14:paraId="3CBAE61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Prestar os serviços socioassistenciais de que trata o art. 23, da Lei n.º 8.742 de 07 de dezembro de 1993 – LOAS;</w:t>
      </w:r>
    </w:p>
    <w:p w14:paraId="69195D83" w14:textId="77777777" w:rsidR="009D373A" w:rsidRPr="00755782" w:rsidRDefault="009D373A" w:rsidP="0054693F">
      <w:pPr>
        <w:spacing w:line="276" w:lineRule="auto"/>
        <w:jc w:val="both"/>
        <w:rPr>
          <w:rFonts w:ascii="Bookman Old Style" w:hAnsi="Bookman Old Style" w:cs="Calibri"/>
          <w:sz w:val="18"/>
          <w:szCs w:val="18"/>
        </w:rPr>
      </w:pPr>
    </w:p>
    <w:p w14:paraId="0D25590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 </w:t>
      </w:r>
      <w:r w:rsidRPr="00755782">
        <w:rPr>
          <w:rFonts w:ascii="Bookman Old Style" w:hAnsi="Bookman Old Style" w:cs="Calibri"/>
          <w:sz w:val="18"/>
          <w:szCs w:val="18"/>
        </w:rPr>
        <w:t xml:space="preserve">– </w:t>
      </w:r>
      <w:proofErr w:type="spellStart"/>
      <w:r w:rsidRPr="00755782">
        <w:rPr>
          <w:rFonts w:ascii="Bookman Old Style" w:hAnsi="Bookman Old Style" w:cs="Calibri"/>
          <w:sz w:val="18"/>
          <w:szCs w:val="18"/>
        </w:rPr>
        <w:t>Cofinanciar</w:t>
      </w:r>
      <w:proofErr w:type="spellEnd"/>
      <w:r w:rsidRPr="00755782">
        <w:rPr>
          <w:rFonts w:ascii="Bookman Old Style" w:hAnsi="Bookman Old Style" w:cs="Calibri"/>
          <w:sz w:val="18"/>
          <w:szCs w:val="18"/>
        </w:rPr>
        <w:t xml:space="preserve"> o aprimoramento da gestão e dos serviços, programas e projetos de assistência social, em âmbito local;</w:t>
      </w:r>
    </w:p>
    <w:p w14:paraId="6CD57E11" w14:textId="77777777" w:rsidR="009D373A" w:rsidRPr="00755782" w:rsidRDefault="009D373A" w:rsidP="0054693F">
      <w:pPr>
        <w:spacing w:line="276" w:lineRule="auto"/>
        <w:jc w:val="both"/>
        <w:rPr>
          <w:rFonts w:ascii="Bookman Old Style" w:hAnsi="Bookman Old Style" w:cs="Calibri"/>
          <w:sz w:val="18"/>
          <w:szCs w:val="18"/>
        </w:rPr>
      </w:pPr>
    </w:p>
    <w:p w14:paraId="55523D2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VII </w:t>
      </w:r>
      <w:r w:rsidRPr="00755782">
        <w:rPr>
          <w:rFonts w:ascii="Bookman Old Style" w:hAnsi="Bookman Old Style" w:cs="Calibri"/>
          <w:sz w:val="18"/>
          <w:szCs w:val="18"/>
        </w:rPr>
        <w:t>– Realizar o monitoramento e a avaliação da política de assistência social em âmbito local;</w:t>
      </w:r>
    </w:p>
    <w:p w14:paraId="4F01A982" w14:textId="77777777" w:rsidR="009D373A" w:rsidRPr="00755782" w:rsidRDefault="009D373A" w:rsidP="0054693F">
      <w:pPr>
        <w:spacing w:line="276" w:lineRule="auto"/>
        <w:jc w:val="both"/>
        <w:rPr>
          <w:rFonts w:ascii="Bookman Old Style" w:hAnsi="Bookman Old Style" w:cs="Calibri"/>
          <w:sz w:val="18"/>
          <w:szCs w:val="18"/>
        </w:rPr>
      </w:pPr>
    </w:p>
    <w:p w14:paraId="0DD0C8F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VIII</w:t>
      </w:r>
      <w:r w:rsidRPr="00755782">
        <w:rPr>
          <w:rFonts w:ascii="Bookman Old Style" w:hAnsi="Bookman Old Style" w:cs="Calibri"/>
          <w:sz w:val="18"/>
          <w:szCs w:val="18"/>
        </w:rPr>
        <w:t xml:space="preserve"> – Aprimorar os equipamentos e serviços socioassistenciais, observando os indicadores de monitoramento e avaliação pactuados;</w:t>
      </w:r>
    </w:p>
    <w:p w14:paraId="1DBAF61D" w14:textId="77777777" w:rsidR="009D373A" w:rsidRPr="00755782" w:rsidRDefault="009D373A" w:rsidP="0054693F">
      <w:pPr>
        <w:spacing w:line="276" w:lineRule="auto"/>
        <w:jc w:val="both"/>
        <w:rPr>
          <w:rFonts w:ascii="Bookman Old Style" w:hAnsi="Bookman Old Style" w:cs="Calibri"/>
          <w:sz w:val="18"/>
          <w:szCs w:val="18"/>
        </w:rPr>
      </w:pPr>
    </w:p>
    <w:p w14:paraId="2880817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IX</w:t>
      </w:r>
      <w:r w:rsidRPr="00755782">
        <w:rPr>
          <w:rFonts w:ascii="Bookman Old Style" w:hAnsi="Bookman Old Style" w:cs="Calibri"/>
          <w:sz w:val="18"/>
          <w:szCs w:val="18"/>
        </w:rPr>
        <w:t xml:space="preserve"> – Organizar a oferta de serviços de forma </w:t>
      </w:r>
      <w:proofErr w:type="spellStart"/>
      <w:r w:rsidRPr="00755782">
        <w:rPr>
          <w:rFonts w:ascii="Bookman Old Style" w:hAnsi="Bookman Old Style" w:cs="Calibri"/>
          <w:sz w:val="18"/>
          <w:szCs w:val="18"/>
        </w:rPr>
        <w:t>territorializada</w:t>
      </w:r>
      <w:proofErr w:type="spellEnd"/>
      <w:r w:rsidRPr="00755782">
        <w:rPr>
          <w:rFonts w:ascii="Bookman Old Style" w:hAnsi="Bookman Old Style" w:cs="Calibri"/>
          <w:sz w:val="18"/>
          <w:szCs w:val="18"/>
        </w:rPr>
        <w:t xml:space="preserve">, em áreas de maior vulnerabilidade e risco, de acordo com o diagnostico </w:t>
      </w:r>
      <w:proofErr w:type="spellStart"/>
      <w:r w:rsidRPr="00755782">
        <w:rPr>
          <w:rFonts w:ascii="Bookman Old Style" w:hAnsi="Bookman Old Style" w:cs="Calibri"/>
          <w:sz w:val="18"/>
          <w:szCs w:val="18"/>
        </w:rPr>
        <w:t>socioterritorial</w:t>
      </w:r>
      <w:proofErr w:type="spellEnd"/>
      <w:r w:rsidRPr="00755782">
        <w:rPr>
          <w:rFonts w:ascii="Bookman Old Style" w:hAnsi="Bookman Old Style" w:cs="Calibri"/>
          <w:sz w:val="18"/>
          <w:szCs w:val="18"/>
        </w:rPr>
        <w:t>;</w:t>
      </w:r>
    </w:p>
    <w:p w14:paraId="64F37E48" w14:textId="77777777" w:rsidR="009D373A" w:rsidRPr="00755782" w:rsidRDefault="009D373A" w:rsidP="0054693F">
      <w:pPr>
        <w:spacing w:line="276" w:lineRule="auto"/>
        <w:jc w:val="both"/>
        <w:rPr>
          <w:rFonts w:ascii="Bookman Old Style" w:hAnsi="Bookman Old Style" w:cs="Calibri"/>
          <w:sz w:val="18"/>
          <w:szCs w:val="18"/>
        </w:rPr>
      </w:pPr>
    </w:p>
    <w:p w14:paraId="6C40780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w:t>
      </w:r>
      <w:r w:rsidRPr="00755782">
        <w:rPr>
          <w:rFonts w:ascii="Bookman Old Style" w:hAnsi="Bookman Old Style" w:cs="Calibri"/>
          <w:sz w:val="18"/>
          <w:szCs w:val="18"/>
        </w:rPr>
        <w:t xml:space="preserve"> – Organizar, coordenar, articular, acompanhar e monitorar a rede de serviços da proteção social básica e especial;</w:t>
      </w:r>
    </w:p>
    <w:p w14:paraId="0048B521" w14:textId="77777777" w:rsidR="009D373A" w:rsidRPr="00755782" w:rsidRDefault="009D373A" w:rsidP="0054693F">
      <w:pPr>
        <w:spacing w:line="276" w:lineRule="auto"/>
        <w:jc w:val="both"/>
        <w:rPr>
          <w:rFonts w:ascii="Bookman Old Style" w:hAnsi="Bookman Old Style" w:cs="Calibri"/>
          <w:sz w:val="18"/>
          <w:szCs w:val="18"/>
        </w:rPr>
      </w:pPr>
    </w:p>
    <w:p w14:paraId="005962B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w:t>
      </w:r>
      <w:r w:rsidRPr="00755782">
        <w:rPr>
          <w:rFonts w:ascii="Bookman Old Style" w:hAnsi="Bookman Old Style" w:cs="Calibri"/>
          <w:sz w:val="18"/>
          <w:szCs w:val="18"/>
        </w:rPr>
        <w:t xml:space="preserve"> – Alimentar o Censo SUAS;</w:t>
      </w:r>
    </w:p>
    <w:p w14:paraId="002CFB60" w14:textId="77777777" w:rsidR="009D373A" w:rsidRPr="00755782" w:rsidRDefault="009D373A" w:rsidP="0054693F">
      <w:pPr>
        <w:spacing w:line="276" w:lineRule="auto"/>
        <w:jc w:val="both"/>
        <w:rPr>
          <w:rFonts w:ascii="Bookman Old Style" w:hAnsi="Bookman Old Style" w:cs="Calibri"/>
          <w:sz w:val="18"/>
          <w:szCs w:val="18"/>
        </w:rPr>
      </w:pPr>
    </w:p>
    <w:p w14:paraId="58B43B2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XII</w:t>
      </w:r>
      <w:r w:rsidRPr="00755782">
        <w:rPr>
          <w:rFonts w:ascii="Bookman Old Style" w:hAnsi="Bookman Old Style" w:cs="Calibri"/>
          <w:sz w:val="18"/>
          <w:szCs w:val="18"/>
        </w:rPr>
        <w:t xml:space="preserve"> – Assumir as atribuições no processo de municipalização dos serviços de proteção social básica;</w:t>
      </w:r>
    </w:p>
    <w:p w14:paraId="154DF83B" w14:textId="77777777" w:rsidR="009D373A" w:rsidRPr="00755782" w:rsidRDefault="009D373A" w:rsidP="0054693F">
      <w:pPr>
        <w:spacing w:line="276" w:lineRule="auto"/>
        <w:jc w:val="both"/>
        <w:rPr>
          <w:rFonts w:ascii="Bookman Old Style" w:hAnsi="Bookman Old Style" w:cs="Calibri"/>
          <w:sz w:val="18"/>
          <w:szCs w:val="18"/>
        </w:rPr>
      </w:pPr>
    </w:p>
    <w:p w14:paraId="6B38B26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XIII</w:t>
      </w:r>
      <w:r w:rsidRPr="00755782">
        <w:rPr>
          <w:rFonts w:ascii="Bookman Old Style" w:hAnsi="Bookman Old Style" w:cs="Calibri"/>
          <w:sz w:val="18"/>
          <w:szCs w:val="18"/>
        </w:rPr>
        <w:t xml:space="preserve"> – Participar dos mecanismos formais de cooperação intergovernamental que viabilizem técnica e financeiramente os serviços de referência regional, definindo as competências na gestão e no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a serem pactuadas na Comissão </w:t>
      </w:r>
      <w:proofErr w:type="spellStart"/>
      <w:r w:rsidRPr="00755782">
        <w:rPr>
          <w:rFonts w:ascii="Bookman Old Style" w:hAnsi="Bookman Old Style" w:cs="Calibri"/>
          <w:sz w:val="18"/>
          <w:szCs w:val="18"/>
        </w:rPr>
        <w:t>Intergestores</w:t>
      </w:r>
      <w:proofErr w:type="spellEnd"/>
      <w:r w:rsidRPr="00755782">
        <w:rPr>
          <w:rFonts w:ascii="Bookman Old Style" w:hAnsi="Bookman Old Style" w:cs="Calibri"/>
          <w:sz w:val="18"/>
          <w:szCs w:val="18"/>
        </w:rPr>
        <w:t xml:space="preserve"> </w:t>
      </w:r>
      <w:proofErr w:type="spellStart"/>
      <w:r w:rsidRPr="00755782">
        <w:rPr>
          <w:rFonts w:ascii="Bookman Old Style" w:hAnsi="Bookman Old Style" w:cs="Calibri"/>
          <w:sz w:val="18"/>
          <w:szCs w:val="18"/>
        </w:rPr>
        <w:t>Bipartite</w:t>
      </w:r>
      <w:proofErr w:type="spellEnd"/>
      <w:r w:rsidRPr="00755782">
        <w:rPr>
          <w:rFonts w:ascii="Bookman Old Style" w:hAnsi="Bookman Old Style" w:cs="Calibri"/>
          <w:sz w:val="18"/>
          <w:szCs w:val="18"/>
        </w:rPr>
        <w:t xml:space="preserve"> – CIB;</w:t>
      </w:r>
    </w:p>
    <w:p w14:paraId="79219B8B" w14:textId="77777777" w:rsidR="009D373A" w:rsidRPr="00755782" w:rsidRDefault="009D373A" w:rsidP="0054693F">
      <w:pPr>
        <w:spacing w:line="276" w:lineRule="auto"/>
        <w:jc w:val="both"/>
        <w:rPr>
          <w:rFonts w:ascii="Bookman Old Style" w:hAnsi="Bookman Old Style" w:cs="Calibri"/>
          <w:sz w:val="18"/>
          <w:szCs w:val="18"/>
        </w:rPr>
      </w:pPr>
    </w:p>
    <w:p w14:paraId="19591A4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lastRenderedPageBreak/>
        <w:t xml:space="preserve">XIV </w:t>
      </w:r>
      <w:r w:rsidRPr="00755782">
        <w:rPr>
          <w:rFonts w:ascii="Bookman Old Style" w:hAnsi="Bookman Old Style" w:cs="Calibri"/>
          <w:sz w:val="18"/>
          <w:szCs w:val="18"/>
        </w:rPr>
        <w:t>– Realizar a gestão local do Benefício de Prestação Continuada - BPC garantindo aos seus beneficiários e famílias o acesso aos serviços, programas e projetos da rede socioassistencial;</w:t>
      </w:r>
    </w:p>
    <w:p w14:paraId="0A512C13" w14:textId="77777777" w:rsidR="009D373A" w:rsidRPr="00755782" w:rsidRDefault="009D373A" w:rsidP="0054693F">
      <w:pPr>
        <w:spacing w:line="276" w:lineRule="auto"/>
        <w:jc w:val="both"/>
        <w:rPr>
          <w:rFonts w:ascii="Bookman Old Style" w:hAnsi="Bookman Old Style" w:cs="Calibri"/>
          <w:sz w:val="18"/>
          <w:szCs w:val="18"/>
        </w:rPr>
      </w:pPr>
    </w:p>
    <w:p w14:paraId="67147D1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XV</w:t>
      </w:r>
      <w:r w:rsidRPr="00755782">
        <w:rPr>
          <w:rFonts w:ascii="Bookman Old Style" w:hAnsi="Bookman Old Style" w:cs="Calibri"/>
          <w:sz w:val="18"/>
          <w:szCs w:val="18"/>
        </w:rPr>
        <w:t xml:space="preserve"> – Gerir, no âmbito municipal, o Cadastro único e o Programa Bolsa Família, nos termos do parágrafo 1º, do art. 8º da Lei n.º 10.836 de 2004;</w:t>
      </w:r>
    </w:p>
    <w:p w14:paraId="180EB671" w14:textId="77777777" w:rsidR="009D373A" w:rsidRPr="00755782" w:rsidRDefault="009D373A" w:rsidP="0054693F">
      <w:pPr>
        <w:spacing w:line="276" w:lineRule="auto"/>
        <w:jc w:val="both"/>
        <w:rPr>
          <w:rFonts w:ascii="Bookman Old Style" w:hAnsi="Bookman Old Style" w:cs="Calibri"/>
          <w:sz w:val="18"/>
          <w:szCs w:val="18"/>
        </w:rPr>
      </w:pPr>
    </w:p>
    <w:p w14:paraId="0779C88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XVI</w:t>
      </w:r>
      <w:r w:rsidRPr="00755782">
        <w:rPr>
          <w:rFonts w:ascii="Bookman Old Style" w:hAnsi="Bookman Old Style" w:cs="Calibri"/>
          <w:sz w:val="18"/>
          <w:szCs w:val="18"/>
        </w:rPr>
        <w:t xml:space="preserve"> - Elaborar e cumprir o plano de providências, no caso de pendências e irregularidades do Município junto ao SUAS, aprovado pelo Conselho Municipal de Assistência Social – CMAS e pactuado na CIB;</w:t>
      </w:r>
    </w:p>
    <w:p w14:paraId="660F5EE0" w14:textId="77777777" w:rsidR="009D373A" w:rsidRPr="00755782" w:rsidRDefault="009D373A" w:rsidP="0054693F">
      <w:pPr>
        <w:spacing w:line="276" w:lineRule="auto"/>
        <w:jc w:val="both"/>
        <w:rPr>
          <w:rFonts w:ascii="Bookman Old Style" w:hAnsi="Bookman Old Style" w:cs="Calibri"/>
          <w:sz w:val="18"/>
          <w:szCs w:val="18"/>
        </w:rPr>
      </w:pPr>
    </w:p>
    <w:p w14:paraId="76B7A42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XVII</w:t>
      </w:r>
      <w:r w:rsidRPr="00755782">
        <w:rPr>
          <w:rFonts w:ascii="Bookman Old Style" w:hAnsi="Bookman Old Style" w:cs="Calibri"/>
          <w:sz w:val="18"/>
          <w:szCs w:val="18"/>
        </w:rPr>
        <w:t xml:space="preserve"> – Prestar informações que subsidiem o acompanhamento estadual e federal da gestão municipal;</w:t>
      </w:r>
    </w:p>
    <w:p w14:paraId="7E21FBEE" w14:textId="77777777" w:rsidR="009D373A" w:rsidRPr="00755782" w:rsidRDefault="009D373A" w:rsidP="0054693F">
      <w:pPr>
        <w:spacing w:line="276" w:lineRule="auto"/>
        <w:jc w:val="both"/>
        <w:rPr>
          <w:rFonts w:ascii="Bookman Old Style" w:hAnsi="Bookman Old Style" w:cs="Calibri"/>
          <w:sz w:val="18"/>
          <w:szCs w:val="18"/>
        </w:rPr>
      </w:pPr>
    </w:p>
    <w:p w14:paraId="78CAD27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XVIII</w:t>
      </w:r>
      <w:r w:rsidRPr="00755782">
        <w:rPr>
          <w:rFonts w:ascii="Bookman Old Style" w:hAnsi="Bookman Old Style" w:cs="Calibri"/>
          <w:sz w:val="18"/>
          <w:szCs w:val="18"/>
        </w:rPr>
        <w:t xml:space="preserve"> – Zelar pela execução direta ou indireta dos recursos transferidos pela União e pelos Estados ao Município, inclusive no que tange a prestação de contas;</w:t>
      </w:r>
    </w:p>
    <w:p w14:paraId="17F92CEC" w14:textId="77777777" w:rsidR="009D373A" w:rsidRPr="00755782" w:rsidRDefault="009D373A" w:rsidP="0054693F">
      <w:pPr>
        <w:spacing w:line="276" w:lineRule="auto"/>
        <w:jc w:val="both"/>
        <w:rPr>
          <w:rFonts w:ascii="Bookman Old Style" w:hAnsi="Bookman Old Style" w:cs="Calibri"/>
          <w:sz w:val="18"/>
          <w:szCs w:val="18"/>
        </w:rPr>
      </w:pPr>
    </w:p>
    <w:p w14:paraId="4D3D1FC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XIX</w:t>
      </w:r>
      <w:r w:rsidRPr="00755782">
        <w:rPr>
          <w:rFonts w:ascii="Bookman Old Style" w:hAnsi="Bookman Old Style" w:cs="Calibri"/>
          <w:sz w:val="18"/>
          <w:szCs w:val="18"/>
        </w:rPr>
        <w:t xml:space="preserve"> – Proceder o preenchimento do sistema de cadastro de entidades e organizações de assistência social de que trata o inciso XI do art. 19 da LOAS;</w:t>
      </w:r>
    </w:p>
    <w:p w14:paraId="3CF98237" w14:textId="77777777" w:rsidR="009D373A" w:rsidRPr="00755782" w:rsidRDefault="009D373A" w:rsidP="0054693F">
      <w:pPr>
        <w:spacing w:line="276" w:lineRule="auto"/>
        <w:jc w:val="both"/>
        <w:rPr>
          <w:rFonts w:ascii="Bookman Old Style" w:hAnsi="Bookman Old Style" w:cs="Calibri"/>
          <w:sz w:val="18"/>
          <w:szCs w:val="18"/>
        </w:rPr>
      </w:pPr>
    </w:p>
    <w:p w14:paraId="4B055F2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XX</w:t>
      </w:r>
      <w:r w:rsidRPr="00755782">
        <w:rPr>
          <w:rFonts w:ascii="Bookman Old Style" w:hAnsi="Bookman Old Style" w:cs="Calibri"/>
          <w:sz w:val="18"/>
          <w:szCs w:val="18"/>
        </w:rPr>
        <w:t xml:space="preserve"> – Viabilizar estratégias e mecanismos de organização para aferir o pertencimento à rede </w:t>
      </w:r>
      <w:proofErr w:type="spellStart"/>
      <w:r w:rsidRPr="00755782">
        <w:rPr>
          <w:rFonts w:ascii="Bookman Old Style" w:hAnsi="Bookman Old Style" w:cs="Calibri"/>
          <w:sz w:val="18"/>
          <w:szCs w:val="18"/>
        </w:rPr>
        <w:t>socioassitencial</w:t>
      </w:r>
      <w:proofErr w:type="spellEnd"/>
      <w:r w:rsidRPr="00755782">
        <w:rPr>
          <w:rFonts w:ascii="Bookman Old Style" w:hAnsi="Bookman Old Style" w:cs="Calibri"/>
          <w:sz w:val="18"/>
          <w:szCs w:val="18"/>
        </w:rPr>
        <w:t>, em âmbito local, de serviços, programas, projetos e benefícios socioassistenciais ofertados pelas entidades e organizações de acordo com as normativas federais;</w:t>
      </w:r>
    </w:p>
    <w:p w14:paraId="28205FF1" w14:textId="77777777" w:rsidR="009D373A" w:rsidRPr="00755782" w:rsidRDefault="009D373A" w:rsidP="0054693F">
      <w:pPr>
        <w:spacing w:line="276" w:lineRule="auto"/>
        <w:jc w:val="both"/>
        <w:rPr>
          <w:rFonts w:ascii="Bookman Old Style" w:hAnsi="Bookman Old Style" w:cs="Calibri"/>
          <w:sz w:val="18"/>
          <w:szCs w:val="18"/>
        </w:rPr>
      </w:pPr>
    </w:p>
    <w:p w14:paraId="7D0D754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XXI</w:t>
      </w:r>
      <w:r w:rsidRPr="00755782">
        <w:rPr>
          <w:rFonts w:ascii="Bookman Old Style" w:hAnsi="Bookman Old Style" w:cs="Calibri"/>
          <w:sz w:val="18"/>
          <w:szCs w:val="18"/>
        </w:rPr>
        <w:t xml:space="preserve"> – Normatizar, em âmbito local, o financiamento integral dos serviços, programas, projetos e benefícios de assistência social ofertados pelas entidades vinculadas ao SUAS, conforme parágrafo 3º do art. 6º da Lei Orgânica da Assistência Social - LOAS e sua regulamentação em âmbito federal. </w:t>
      </w:r>
    </w:p>
    <w:p w14:paraId="0859A8CC" w14:textId="77777777" w:rsidR="009D373A" w:rsidRPr="00755782" w:rsidRDefault="009D373A" w:rsidP="0054693F">
      <w:pPr>
        <w:spacing w:line="276" w:lineRule="auto"/>
        <w:jc w:val="both"/>
        <w:rPr>
          <w:rFonts w:ascii="Bookman Old Style" w:hAnsi="Bookman Old Style" w:cs="Calibri"/>
          <w:sz w:val="18"/>
          <w:szCs w:val="18"/>
        </w:rPr>
      </w:pPr>
    </w:p>
    <w:p w14:paraId="72AD58F9" w14:textId="77777777" w:rsidR="009D373A" w:rsidRPr="00755782" w:rsidRDefault="009D373A" w:rsidP="0054693F">
      <w:pPr>
        <w:spacing w:line="276" w:lineRule="auto"/>
        <w:jc w:val="both"/>
        <w:rPr>
          <w:rFonts w:ascii="Bookman Old Style" w:hAnsi="Bookman Old Style" w:cs="Calibri"/>
          <w:color w:val="000000"/>
          <w:sz w:val="18"/>
          <w:szCs w:val="18"/>
        </w:rPr>
      </w:pPr>
    </w:p>
    <w:p w14:paraId="7F3B3181" w14:textId="77777777" w:rsidR="009D373A" w:rsidRPr="00755782" w:rsidRDefault="009D373A" w:rsidP="0054693F">
      <w:pPr>
        <w:spacing w:line="276" w:lineRule="auto"/>
        <w:jc w:val="center"/>
        <w:rPr>
          <w:rFonts w:ascii="Bookman Old Style" w:hAnsi="Bookman Old Style" w:cs="Calibri"/>
          <w:b/>
          <w:color w:val="000000"/>
          <w:sz w:val="18"/>
          <w:szCs w:val="18"/>
        </w:rPr>
      </w:pPr>
      <w:r w:rsidRPr="00755782">
        <w:rPr>
          <w:rFonts w:ascii="Bookman Old Style" w:hAnsi="Bookman Old Style" w:cs="Calibri"/>
          <w:b/>
          <w:color w:val="000000"/>
          <w:sz w:val="18"/>
          <w:szCs w:val="18"/>
        </w:rPr>
        <w:t>CAPÍTULO II</w:t>
      </w:r>
    </w:p>
    <w:p w14:paraId="1CE7152E" w14:textId="77777777" w:rsidR="009D373A" w:rsidRPr="00755782" w:rsidRDefault="009D373A" w:rsidP="0054693F">
      <w:pPr>
        <w:spacing w:line="276" w:lineRule="auto"/>
        <w:jc w:val="center"/>
        <w:rPr>
          <w:rFonts w:ascii="Bookman Old Style" w:hAnsi="Bookman Old Style" w:cs="Calibri"/>
          <w:b/>
          <w:color w:val="000000"/>
          <w:sz w:val="18"/>
          <w:szCs w:val="18"/>
        </w:rPr>
      </w:pPr>
      <w:r w:rsidRPr="00755782">
        <w:rPr>
          <w:rFonts w:ascii="Bookman Old Style" w:hAnsi="Bookman Old Style" w:cs="Calibri"/>
          <w:b/>
          <w:color w:val="000000"/>
          <w:sz w:val="18"/>
          <w:szCs w:val="18"/>
        </w:rPr>
        <w:t>PLANO MUNICIPAL DE ASSISTÊNCIA SOCIAL</w:t>
      </w:r>
    </w:p>
    <w:p w14:paraId="68244E2A" w14:textId="77777777" w:rsidR="009D373A" w:rsidRPr="00755782" w:rsidRDefault="009D373A" w:rsidP="0054693F">
      <w:pPr>
        <w:spacing w:line="276" w:lineRule="auto"/>
        <w:jc w:val="center"/>
        <w:rPr>
          <w:rFonts w:ascii="Bookman Old Style" w:hAnsi="Bookman Old Style" w:cs="Calibri"/>
          <w:b/>
          <w:sz w:val="18"/>
          <w:szCs w:val="18"/>
        </w:rPr>
      </w:pPr>
    </w:p>
    <w:p w14:paraId="53D793E6" w14:textId="77777777" w:rsidR="009D373A" w:rsidRPr="00755782" w:rsidRDefault="009D373A" w:rsidP="0054693F">
      <w:pPr>
        <w:spacing w:line="276" w:lineRule="auto"/>
        <w:jc w:val="both"/>
        <w:rPr>
          <w:rFonts w:ascii="Bookman Old Style" w:hAnsi="Bookman Old Style" w:cs="Calibri"/>
          <w:b/>
          <w:sz w:val="18"/>
          <w:szCs w:val="18"/>
        </w:rPr>
      </w:pPr>
    </w:p>
    <w:p w14:paraId="1051B4F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9º</w:t>
      </w:r>
      <w:r w:rsidRPr="00755782">
        <w:rPr>
          <w:rFonts w:ascii="Bookman Old Style" w:hAnsi="Bookman Old Style" w:cs="Calibri"/>
          <w:sz w:val="18"/>
          <w:szCs w:val="18"/>
        </w:rPr>
        <w:t xml:space="preserve"> O Plano Municipal de Assistência Social, de que trata o art. 30 da LOAS é um instrumento de planejamento estratégico que organiza, regula e norteia a execução da Política Municipal, na perspectiva do SUAS:</w:t>
      </w:r>
    </w:p>
    <w:p w14:paraId="29979250" w14:textId="77777777" w:rsidR="009D373A" w:rsidRPr="00755782" w:rsidRDefault="009D373A" w:rsidP="0054693F">
      <w:pPr>
        <w:spacing w:line="276" w:lineRule="auto"/>
        <w:jc w:val="both"/>
        <w:rPr>
          <w:rFonts w:ascii="Bookman Old Style" w:hAnsi="Bookman Old Style" w:cs="Calibri"/>
          <w:sz w:val="18"/>
          <w:szCs w:val="18"/>
        </w:rPr>
      </w:pPr>
    </w:p>
    <w:p w14:paraId="36D4DE3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 1º </w:t>
      </w:r>
      <w:r w:rsidRPr="00755782">
        <w:rPr>
          <w:rFonts w:ascii="Bookman Old Style" w:hAnsi="Bookman Old Style" w:cs="Calibri"/>
          <w:sz w:val="18"/>
          <w:szCs w:val="18"/>
        </w:rPr>
        <w:t>– A elaboração do Plano Municipal de Assistência Social é de responsabilidade do Órgão Gestor da política, que submete à aprovação do Conselho Municipal de Assistência Social - CMAS.</w:t>
      </w:r>
    </w:p>
    <w:p w14:paraId="1F5D543F" w14:textId="77777777" w:rsidR="009D373A" w:rsidRPr="00755782" w:rsidRDefault="009D373A" w:rsidP="0054693F">
      <w:pPr>
        <w:spacing w:line="276" w:lineRule="auto"/>
        <w:jc w:val="both"/>
        <w:rPr>
          <w:rFonts w:ascii="Bookman Old Style" w:hAnsi="Bookman Old Style" w:cs="Calibri"/>
          <w:sz w:val="18"/>
          <w:szCs w:val="18"/>
        </w:rPr>
      </w:pPr>
    </w:p>
    <w:p w14:paraId="5A75C92E" w14:textId="77777777" w:rsidR="009D373A" w:rsidRPr="00755782" w:rsidRDefault="009D373A" w:rsidP="0054693F">
      <w:pPr>
        <w:spacing w:line="276" w:lineRule="auto"/>
        <w:jc w:val="both"/>
        <w:rPr>
          <w:rFonts w:ascii="Bookman Old Style" w:hAnsi="Bookman Old Style"/>
          <w:sz w:val="18"/>
          <w:szCs w:val="18"/>
        </w:rPr>
      </w:pPr>
      <w:r w:rsidRPr="00755782">
        <w:rPr>
          <w:rFonts w:ascii="Bookman Old Style" w:hAnsi="Bookman Old Style"/>
          <w:b/>
          <w:sz w:val="18"/>
          <w:szCs w:val="18"/>
        </w:rPr>
        <w:t xml:space="preserve">§ 2º </w:t>
      </w:r>
      <w:r w:rsidRPr="00755782">
        <w:rPr>
          <w:rFonts w:ascii="Bookman Old Style" w:hAnsi="Bookman Old Style"/>
          <w:sz w:val="18"/>
          <w:szCs w:val="18"/>
        </w:rPr>
        <w:t>– A estrutura do Plano Municipal é composta por, dentre outros:</w:t>
      </w:r>
    </w:p>
    <w:p w14:paraId="73B3D0CF" w14:textId="77777777" w:rsidR="009D373A" w:rsidRPr="00755782" w:rsidRDefault="009D373A" w:rsidP="0054693F">
      <w:pPr>
        <w:spacing w:line="276" w:lineRule="auto"/>
        <w:jc w:val="both"/>
        <w:rPr>
          <w:rFonts w:ascii="Bookman Old Style" w:hAnsi="Bookman Old Style"/>
          <w:sz w:val="18"/>
          <w:szCs w:val="18"/>
        </w:rPr>
      </w:pPr>
    </w:p>
    <w:p w14:paraId="545E9301" w14:textId="77777777" w:rsidR="009D373A" w:rsidRPr="00755782" w:rsidRDefault="009D373A" w:rsidP="0054693F">
      <w:pPr>
        <w:pStyle w:val="Default"/>
        <w:spacing w:line="276" w:lineRule="auto"/>
        <w:rPr>
          <w:rFonts w:ascii="Bookman Old Style" w:hAnsi="Bookman Old Style"/>
          <w:sz w:val="18"/>
          <w:szCs w:val="18"/>
        </w:rPr>
      </w:pPr>
      <w:r w:rsidRPr="00755782">
        <w:rPr>
          <w:rFonts w:ascii="Bookman Old Style" w:hAnsi="Bookman Old Style"/>
          <w:b/>
          <w:sz w:val="18"/>
          <w:szCs w:val="18"/>
        </w:rPr>
        <w:t xml:space="preserve">I </w:t>
      </w:r>
      <w:r w:rsidRPr="00755782">
        <w:rPr>
          <w:rFonts w:ascii="Bookman Old Style" w:hAnsi="Bookman Old Style"/>
          <w:sz w:val="18"/>
          <w:szCs w:val="18"/>
        </w:rPr>
        <w:t xml:space="preserve">– Diagnóstico </w:t>
      </w:r>
      <w:proofErr w:type="spellStart"/>
      <w:r w:rsidRPr="00755782">
        <w:rPr>
          <w:rFonts w:ascii="Bookman Old Style" w:hAnsi="Bookman Old Style"/>
          <w:sz w:val="18"/>
          <w:szCs w:val="18"/>
        </w:rPr>
        <w:t>socioterritorial</w:t>
      </w:r>
      <w:proofErr w:type="spellEnd"/>
      <w:r w:rsidRPr="00755782">
        <w:rPr>
          <w:rFonts w:ascii="Bookman Old Style" w:hAnsi="Bookman Old Style"/>
          <w:sz w:val="18"/>
          <w:szCs w:val="18"/>
        </w:rPr>
        <w:t>;</w:t>
      </w:r>
    </w:p>
    <w:p w14:paraId="4B3A664E" w14:textId="39D7D13B" w:rsidR="009D373A" w:rsidRPr="00755782" w:rsidRDefault="009D373A" w:rsidP="0054693F">
      <w:pPr>
        <w:spacing w:line="276" w:lineRule="auto"/>
        <w:rPr>
          <w:rFonts w:ascii="Bookman Old Style" w:hAnsi="Bookman Old Style"/>
          <w:sz w:val="18"/>
          <w:szCs w:val="18"/>
        </w:rPr>
      </w:pPr>
      <w:r w:rsidRPr="00755782">
        <w:rPr>
          <w:rFonts w:ascii="Bookman Old Style" w:hAnsi="Bookman Old Style"/>
          <w:b/>
          <w:sz w:val="18"/>
          <w:szCs w:val="18"/>
        </w:rPr>
        <w:t xml:space="preserve">II </w:t>
      </w:r>
      <w:r w:rsidRPr="00755782">
        <w:rPr>
          <w:rFonts w:ascii="Bookman Old Style" w:hAnsi="Bookman Old Style"/>
          <w:sz w:val="18"/>
          <w:szCs w:val="18"/>
        </w:rPr>
        <w:t>– Objetivos gerais e específicos;</w:t>
      </w:r>
    </w:p>
    <w:p w14:paraId="1A73891E" w14:textId="7B363C5C" w:rsidR="009D373A" w:rsidRPr="00755782" w:rsidRDefault="009D373A" w:rsidP="0054693F">
      <w:pPr>
        <w:spacing w:line="276" w:lineRule="auto"/>
        <w:rPr>
          <w:rFonts w:ascii="Bookman Old Style" w:hAnsi="Bookman Old Style"/>
          <w:sz w:val="18"/>
          <w:szCs w:val="18"/>
        </w:rPr>
      </w:pPr>
      <w:r w:rsidRPr="00755782">
        <w:rPr>
          <w:rFonts w:ascii="Bookman Old Style" w:hAnsi="Bookman Old Style"/>
          <w:b/>
          <w:sz w:val="18"/>
          <w:szCs w:val="18"/>
        </w:rPr>
        <w:t xml:space="preserve">III </w:t>
      </w:r>
      <w:r w:rsidRPr="00755782">
        <w:rPr>
          <w:rFonts w:ascii="Bookman Old Style" w:hAnsi="Bookman Old Style"/>
          <w:sz w:val="18"/>
          <w:szCs w:val="18"/>
        </w:rPr>
        <w:t xml:space="preserve">– Diretrizes e prioridades deliberadas; </w:t>
      </w:r>
    </w:p>
    <w:p w14:paraId="5D600203" w14:textId="66258863" w:rsidR="009D373A" w:rsidRPr="00755782" w:rsidRDefault="009D373A" w:rsidP="0054693F">
      <w:pPr>
        <w:spacing w:line="276" w:lineRule="auto"/>
        <w:rPr>
          <w:rFonts w:ascii="Bookman Old Style" w:hAnsi="Bookman Old Style"/>
          <w:sz w:val="18"/>
          <w:szCs w:val="18"/>
        </w:rPr>
      </w:pPr>
      <w:r w:rsidRPr="00755782">
        <w:rPr>
          <w:rFonts w:ascii="Bookman Old Style" w:hAnsi="Bookman Old Style"/>
          <w:b/>
          <w:sz w:val="18"/>
          <w:szCs w:val="18"/>
        </w:rPr>
        <w:t xml:space="preserve">IV - </w:t>
      </w:r>
      <w:r w:rsidRPr="00755782">
        <w:rPr>
          <w:rFonts w:ascii="Bookman Old Style" w:hAnsi="Bookman Old Style"/>
          <w:sz w:val="18"/>
          <w:szCs w:val="18"/>
        </w:rPr>
        <w:t>Ações e estratégias correspondentes para sua implementação;</w:t>
      </w:r>
    </w:p>
    <w:p w14:paraId="473A1D2F" w14:textId="35A38039" w:rsidR="009D373A" w:rsidRPr="00755782" w:rsidRDefault="009D373A" w:rsidP="0054693F">
      <w:pPr>
        <w:spacing w:line="276" w:lineRule="auto"/>
        <w:rPr>
          <w:rFonts w:ascii="Bookman Old Style" w:hAnsi="Bookman Old Style"/>
          <w:b/>
          <w:sz w:val="18"/>
          <w:szCs w:val="18"/>
        </w:rPr>
      </w:pPr>
      <w:r w:rsidRPr="00755782">
        <w:rPr>
          <w:rFonts w:ascii="Bookman Old Style" w:hAnsi="Bookman Old Style"/>
          <w:b/>
          <w:sz w:val="18"/>
          <w:szCs w:val="18"/>
        </w:rPr>
        <w:t xml:space="preserve">V - </w:t>
      </w:r>
      <w:r w:rsidRPr="00755782">
        <w:rPr>
          <w:rFonts w:ascii="Bookman Old Style" w:hAnsi="Bookman Old Style"/>
          <w:sz w:val="18"/>
          <w:szCs w:val="18"/>
        </w:rPr>
        <w:t>M</w:t>
      </w:r>
      <w:commentRangeStart w:id="2"/>
      <w:r w:rsidRPr="00755782">
        <w:rPr>
          <w:rFonts w:ascii="Bookman Old Style" w:hAnsi="Bookman Old Style"/>
          <w:sz w:val="18"/>
          <w:szCs w:val="18"/>
        </w:rPr>
        <w:t>etas</w:t>
      </w:r>
      <w:commentRangeEnd w:id="2"/>
      <w:r w:rsidRPr="00755782">
        <w:rPr>
          <w:rStyle w:val="Refdecomentrio"/>
          <w:rFonts w:ascii="Bookman Old Style" w:hAnsi="Bookman Old Style"/>
          <w:sz w:val="18"/>
          <w:szCs w:val="18"/>
        </w:rPr>
        <w:commentReference w:id="2"/>
      </w:r>
      <w:r w:rsidRPr="00755782">
        <w:rPr>
          <w:rFonts w:ascii="Bookman Old Style" w:hAnsi="Bookman Old Style"/>
          <w:sz w:val="18"/>
          <w:szCs w:val="18"/>
        </w:rPr>
        <w:t xml:space="preserve"> estabelecidas;</w:t>
      </w:r>
    </w:p>
    <w:p w14:paraId="1B7E63BA" w14:textId="7B831FD7" w:rsidR="009D373A" w:rsidRPr="00755782" w:rsidRDefault="009D373A" w:rsidP="0054693F">
      <w:pPr>
        <w:spacing w:line="276" w:lineRule="auto"/>
        <w:rPr>
          <w:rFonts w:ascii="Bookman Old Style" w:hAnsi="Bookman Old Style"/>
          <w:sz w:val="18"/>
          <w:szCs w:val="18"/>
        </w:rPr>
      </w:pPr>
      <w:r w:rsidRPr="00755782">
        <w:rPr>
          <w:rFonts w:ascii="Bookman Old Style" w:hAnsi="Bookman Old Style"/>
          <w:b/>
          <w:sz w:val="18"/>
          <w:szCs w:val="18"/>
        </w:rPr>
        <w:t xml:space="preserve">VI - </w:t>
      </w:r>
      <w:r w:rsidRPr="00755782">
        <w:rPr>
          <w:rFonts w:ascii="Bookman Old Style" w:hAnsi="Bookman Old Style"/>
          <w:sz w:val="18"/>
          <w:szCs w:val="18"/>
        </w:rPr>
        <w:t>Resultados e impactos esperados;</w:t>
      </w:r>
    </w:p>
    <w:p w14:paraId="5AC48D44" w14:textId="33B7BA28" w:rsidR="009D373A" w:rsidRPr="00755782" w:rsidRDefault="009D373A" w:rsidP="0054693F">
      <w:pPr>
        <w:spacing w:line="276" w:lineRule="auto"/>
        <w:rPr>
          <w:rFonts w:ascii="Bookman Old Style" w:hAnsi="Bookman Old Style"/>
          <w:sz w:val="18"/>
          <w:szCs w:val="18"/>
        </w:rPr>
      </w:pPr>
      <w:r w:rsidRPr="00755782">
        <w:rPr>
          <w:rFonts w:ascii="Bookman Old Style" w:hAnsi="Bookman Old Style"/>
          <w:b/>
          <w:sz w:val="18"/>
          <w:szCs w:val="18"/>
        </w:rPr>
        <w:t xml:space="preserve">VII - </w:t>
      </w:r>
      <w:r w:rsidRPr="00755782">
        <w:rPr>
          <w:rFonts w:ascii="Bookman Old Style" w:hAnsi="Bookman Old Style"/>
          <w:sz w:val="18"/>
          <w:szCs w:val="18"/>
        </w:rPr>
        <w:t>Recursos materiais, humanos e financeiros disponíveis e necessários;</w:t>
      </w:r>
    </w:p>
    <w:p w14:paraId="416C5A78" w14:textId="74354222" w:rsidR="009D373A" w:rsidRPr="00755782" w:rsidRDefault="009D373A" w:rsidP="0054693F">
      <w:pPr>
        <w:spacing w:line="276" w:lineRule="auto"/>
        <w:rPr>
          <w:rFonts w:ascii="Bookman Old Style" w:hAnsi="Bookman Old Style"/>
          <w:b/>
          <w:sz w:val="18"/>
          <w:szCs w:val="18"/>
        </w:rPr>
      </w:pPr>
      <w:r w:rsidRPr="00755782">
        <w:rPr>
          <w:rFonts w:ascii="Bookman Old Style" w:hAnsi="Bookman Old Style"/>
          <w:b/>
          <w:sz w:val="18"/>
          <w:szCs w:val="18"/>
        </w:rPr>
        <w:t xml:space="preserve">VIII - </w:t>
      </w:r>
      <w:r w:rsidRPr="00755782">
        <w:rPr>
          <w:rFonts w:ascii="Bookman Old Style" w:hAnsi="Bookman Old Style"/>
          <w:sz w:val="18"/>
          <w:szCs w:val="18"/>
        </w:rPr>
        <w:t>Mecanismos e fontes de financiamento;</w:t>
      </w:r>
    </w:p>
    <w:p w14:paraId="74D79597" w14:textId="2A6D5CCF" w:rsidR="009D373A" w:rsidRPr="00755782" w:rsidRDefault="009D373A" w:rsidP="0054693F">
      <w:pPr>
        <w:spacing w:line="276" w:lineRule="auto"/>
        <w:rPr>
          <w:rFonts w:ascii="Bookman Old Style" w:hAnsi="Bookman Old Style"/>
          <w:b/>
          <w:sz w:val="18"/>
          <w:szCs w:val="18"/>
        </w:rPr>
      </w:pPr>
      <w:r w:rsidRPr="00755782">
        <w:rPr>
          <w:rFonts w:ascii="Bookman Old Style" w:hAnsi="Bookman Old Style"/>
          <w:b/>
          <w:sz w:val="18"/>
          <w:szCs w:val="18"/>
        </w:rPr>
        <w:t xml:space="preserve">X - </w:t>
      </w:r>
      <w:r w:rsidRPr="00755782">
        <w:rPr>
          <w:rFonts w:ascii="Bookman Old Style" w:hAnsi="Bookman Old Style"/>
          <w:sz w:val="18"/>
          <w:szCs w:val="18"/>
        </w:rPr>
        <w:t>Cobertura da rede prestadora de serviços;</w:t>
      </w:r>
    </w:p>
    <w:p w14:paraId="0D92C68F" w14:textId="77777777" w:rsidR="009D373A" w:rsidRPr="00755782" w:rsidRDefault="009D373A" w:rsidP="0054693F">
      <w:pPr>
        <w:spacing w:line="276" w:lineRule="auto"/>
        <w:rPr>
          <w:rFonts w:ascii="Bookman Old Style" w:hAnsi="Bookman Old Style"/>
          <w:b/>
          <w:sz w:val="18"/>
          <w:szCs w:val="18"/>
        </w:rPr>
      </w:pPr>
      <w:r w:rsidRPr="00755782">
        <w:rPr>
          <w:rFonts w:ascii="Bookman Old Style" w:hAnsi="Bookman Old Style"/>
          <w:b/>
          <w:sz w:val="18"/>
          <w:szCs w:val="18"/>
        </w:rPr>
        <w:t xml:space="preserve">X - </w:t>
      </w:r>
      <w:r w:rsidRPr="00755782">
        <w:rPr>
          <w:rFonts w:ascii="Bookman Old Style" w:hAnsi="Bookman Old Style"/>
          <w:sz w:val="18"/>
          <w:szCs w:val="18"/>
        </w:rPr>
        <w:t>Indicadores de monitoramento e avaliação;</w:t>
      </w:r>
    </w:p>
    <w:p w14:paraId="52D80370" w14:textId="77777777" w:rsidR="009D373A" w:rsidRPr="00755782" w:rsidRDefault="009D373A" w:rsidP="0054693F">
      <w:pPr>
        <w:spacing w:line="276" w:lineRule="auto"/>
        <w:rPr>
          <w:rFonts w:ascii="Bookman Old Style" w:hAnsi="Bookman Old Style"/>
          <w:b/>
          <w:sz w:val="18"/>
          <w:szCs w:val="18"/>
        </w:rPr>
      </w:pPr>
      <w:r w:rsidRPr="00755782">
        <w:rPr>
          <w:rFonts w:ascii="Bookman Old Style" w:hAnsi="Bookman Old Style"/>
          <w:b/>
          <w:sz w:val="18"/>
          <w:szCs w:val="18"/>
        </w:rPr>
        <w:t xml:space="preserve">XI - </w:t>
      </w:r>
      <w:r w:rsidRPr="00755782">
        <w:rPr>
          <w:rFonts w:ascii="Bookman Old Style" w:hAnsi="Bookman Old Style"/>
          <w:sz w:val="18"/>
          <w:szCs w:val="18"/>
        </w:rPr>
        <w:t>Espaço temporal de execução;</w:t>
      </w:r>
    </w:p>
    <w:p w14:paraId="4408AEF6" w14:textId="77777777" w:rsidR="009D373A" w:rsidRPr="00755782" w:rsidRDefault="009D373A" w:rsidP="0054693F">
      <w:pPr>
        <w:spacing w:line="276" w:lineRule="auto"/>
        <w:jc w:val="both"/>
        <w:rPr>
          <w:rFonts w:ascii="Bookman Old Style" w:hAnsi="Bookman Old Style"/>
          <w:b/>
          <w:sz w:val="18"/>
          <w:szCs w:val="18"/>
        </w:rPr>
      </w:pPr>
    </w:p>
    <w:p w14:paraId="1C2CF3F4" w14:textId="77777777" w:rsidR="009D373A" w:rsidRPr="00755782" w:rsidRDefault="009D373A" w:rsidP="0054693F">
      <w:pPr>
        <w:spacing w:line="276" w:lineRule="auto"/>
        <w:jc w:val="both"/>
        <w:rPr>
          <w:rFonts w:ascii="Bookman Old Style" w:hAnsi="Bookman Old Style"/>
          <w:sz w:val="18"/>
          <w:szCs w:val="18"/>
        </w:rPr>
      </w:pPr>
      <w:r w:rsidRPr="00755782">
        <w:rPr>
          <w:rFonts w:ascii="Bookman Old Style" w:hAnsi="Bookman Old Style"/>
          <w:b/>
          <w:sz w:val="18"/>
          <w:szCs w:val="18"/>
        </w:rPr>
        <w:t>Art. 10</w:t>
      </w:r>
      <w:r w:rsidRPr="00755782">
        <w:rPr>
          <w:rFonts w:ascii="Bookman Old Style" w:hAnsi="Bookman Old Style"/>
          <w:sz w:val="18"/>
          <w:szCs w:val="18"/>
        </w:rPr>
        <w:t xml:space="preserve"> O Município deverá elaborar o Plano Municipal de Assistência Social a cada 04 (quatro) anos, de acordo com os períodos de elaboração do Plano Plurianual - PPA.</w:t>
      </w:r>
    </w:p>
    <w:p w14:paraId="0397904A" w14:textId="77777777" w:rsidR="009D373A" w:rsidRPr="00755782" w:rsidRDefault="009D373A" w:rsidP="0054693F">
      <w:pPr>
        <w:spacing w:line="276" w:lineRule="auto"/>
        <w:jc w:val="both"/>
        <w:rPr>
          <w:rFonts w:ascii="Bookman Old Style" w:hAnsi="Bookman Old Style"/>
          <w:sz w:val="18"/>
          <w:szCs w:val="18"/>
        </w:rPr>
      </w:pPr>
    </w:p>
    <w:p w14:paraId="688726A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b/>
          <w:sz w:val="18"/>
          <w:szCs w:val="18"/>
        </w:rPr>
        <w:t xml:space="preserve">Art. 11 </w:t>
      </w:r>
      <w:r w:rsidRPr="00755782">
        <w:rPr>
          <w:rFonts w:ascii="Bookman Old Style" w:hAnsi="Bookman Old Style"/>
          <w:sz w:val="18"/>
          <w:szCs w:val="18"/>
        </w:rPr>
        <w:t>A realização de</w:t>
      </w:r>
      <w:r w:rsidRPr="00755782">
        <w:rPr>
          <w:rFonts w:ascii="Bookman Old Style" w:hAnsi="Bookman Old Style" w:cs="Calibri"/>
          <w:sz w:val="18"/>
          <w:szCs w:val="18"/>
        </w:rPr>
        <w:t xml:space="preserve"> diagnóstico </w:t>
      </w:r>
      <w:proofErr w:type="spellStart"/>
      <w:r w:rsidRPr="00755782">
        <w:rPr>
          <w:rFonts w:ascii="Bookman Old Style" w:hAnsi="Bookman Old Style" w:cs="Calibri"/>
          <w:sz w:val="18"/>
          <w:szCs w:val="18"/>
        </w:rPr>
        <w:t>socioterritorial</w:t>
      </w:r>
      <w:proofErr w:type="spellEnd"/>
      <w:r w:rsidRPr="00755782">
        <w:rPr>
          <w:rFonts w:ascii="Bookman Old Style" w:hAnsi="Bookman Old Style" w:cs="Calibri"/>
          <w:sz w:val="18"/>
          <w:szCs w:val="18"/>
        </w:rPr>
        <w:t>, a cada quadriênio, compõe a elaboração do Plano Municipal de Assistência Social.</w:t>
      </w:r>
    </w:p>
    <w:p w14:paraId="23E277E3" w14:textId="77777777" w:rsidR="009D373A" w:rsidRPr="00755782" w:rsidRDefault="009D373A" w:rsidP="0054693F">
      <w:pPr>
        <w:spacing w:line="276" w:lineRule="auto"/>
        <w:jc w:val="both"/>
        <w:rPr>
          <w:rFonts w:ascii="Bookman Old Style" w:hAnsi="Bookman Old Style" w:cs="Calibri"/>
          <w:sz w:val="18"/>
          <w:szCs w:val="18"/>
        </w:rPr>
      </w:pPr>
    </w:p>
    <w:p w14:paraId="421E012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 -</w:t>
      </w:r>
      <w:r w:rsidRPr="00755782">
        <w:rPr>
          <w:rFonts w:ascii="Bookman Old Style" w:hAnsi="Bookman Old Style" w:cs="Calibri"/>
          <w:sz w:val="18"/>
          <w:szCs w:val="18"/>
        </w:rPr>
        <w:t xml:space="preserve"> O diagnóstico tem por base o conhecimento da realidade a partir da leitura dos territórios, microterritórios ou outros recortes </w:t>
      </w:r>
      <w:proofErr w:type="spellStart"/>
      <w:r w:rsidRPr="00755782">
        <w:rPr>
          <w:rFonts w:ascii="Bookman Old Style" w:hAnsi="Bookman Old Style" w:cs="Calibri"/>
          <w:sz w:val="18"/>
          <w:szCs w:val="18"/>
        </w:rPr>
        <w:t>socioterritoriais</w:t>
      </w:r>
      <w:proofErr w:type="spellEnd"/>
      <w:r w:rsidRPr="00755782">
        <w:rPr>
          <w:rFonts w:ascii="Bookman Old Style" w:hAnsi="Bookman Old Style" w:cs="Calibri"/>
          <w:sz w:val="18"/>
          <w:szCs w:val="18"/>
        </w:rPr>
        <w:t xml:space="preserve"> que possibilitem identificar as dinâmicas sociais, econômicas, políticas e culturais que os caracterizam, reconhecendo as suas demandas e potencialidades.</w:t>
      </w:r>
    </w:p>
    <w:p w14:paraId="142000A7" w14:textId="77777777" w:rsidR="009D373A" w:rsidRPr="00755782" w:rsidRDefault="009D373A" w:rsidP="0054693F">
      <w:pPr>
        <w:spacing w:line="276" w:lineRule="auto"/>
        <w:jc w:val="both"/>
        <w:rPr>
          <w:rFonts w:ascii="Bookman Old Style" w:hAnsi="Bookman Old Style" w:cs="Calibri"/>
          <w:sz w:val="18"/>
          <w:szCs w:val="18"/>
        </w:rPr>
      </w:pPr>
    </w:p>
    <w:p w14:paraId="2AC5D05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12</w:t>
      </w:r>
      <w:r w:rsidRPr="00755782">
        <w:rPr>
          <w:rFonts w:ascii="Bookman Old Style" w:hAnsi="Bookman Old Style" w:cs="Calibri"/>
          <w:sz w:val="18"/>
          <w:szCs w:val="18"/>
        </w:rPr>
        <w:t xml:space="preserve"> A realização de diagnóstico </w:t>
      </w:r>
      <w:proofErr w:type="spellStart"/>
      <w:r w:rsidRPr="00755782">
        <w:rPr>
          <w:rFonts w:ascii="Bookman Old Style" w:hAnsi="Bookman Old Style" w:cs="Calibri"/>
          <w:sz w:val="18"/>
          <w:szCs w:val="18"/>
        </w:rPr>
        <w:t>socioterritorial</w:t>
      </w:r>
      <w:proofErr w:type="spellEnd"/>
      <w:r w:rsidRPr="00755782">
        <w:rPr>
          <w:rFonts w:ascii="Bookman Old Style" w:hAnsi="Bookman Old Style" w:cs="Calibri"/>
          <w:sz w:val="18"/>
          <w:szCs w:val="18"/>
        </w:rPr>
        <w:t xml:space="preserve"> requer:</w:t>
      </w:r>
    </w:p>
    <w:p w14:paraId="01D5C8D6" w14:textId="77777777" w:rsidR="009D373A" w:rsidRPr="00755782" w:rsidRDefault="009D373A" w:rsidP="0054693F">
      <w:pPr>
        <w:spacing w:line="276" w:lineRule="auto"/>
        <w:ind w:left="708"/>
        <w:jc w:val="both"/>
        <w:rPr>
          <w:rFonts w:ascii="Bookman Old Style" w:hAnsi="Bookman Old Style" w:cs="Calibri"/>
          <w:sz w:val="18"/>
          <w:szCs w:val="18"/>
        </w:rPr>
      </w:pPr>
    </w:p>
    <w:p w14:paraId="0186749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Processo contínuo de investigação das situações de risco e vulnerabilidade social presentes nos territórios, acompanhado da interpretação e análise da realidade </w:t>
      </w:r>
      <w:proofErr w:type="spellStart"/>
      <w:r w:rsidRPr="00755782">
        <w:rPr>
          <w:rFonts w:ascii="Bookman Old Style" w:hAnsi="Bookman Old Style" w:cs="Calibri"/>
          <w:sz w:val="18"/>
          <w:szCs w:val="18"/>
        </w:rPr>
        <w:t>socioterritorial</w:t>
      </w:r>
      <w:proofErr w:type="spellEnd"/>
      <w:r w:rsidRPr="00755782">
        <w:rPr>
          <w:rFonts w:ascii="Bookman Old Style" w:hAnsi="Bookman Old Style" w:cs="Calibri"/>
          <w:sz w:val="18"/>
          <w:szCs w:val="18"/>
        </w:rPr>
        <w:t xml:space="preserve"> e das demandas sociais que estão em constante mutação, estabelecendo relações e avaliações de resultados e de impacto das ações planejadas;</w:t>
      </w:r>
    </w:p>
    <w:p w14:paraId="1E328259" w14:textId="77777777" w:rsidR="009D373A" w:rsidRPr="00755782" w:rsidRDefault="009D373A" w:rsidP="0054693F">
      <w:pPr>
        <w:spacing w:line="276" w:lineRule="auto"/>
        <w:jc w:val="both"/>
        <w:rPr>
          <w:rFonts w:ascii="Bookman Old Style" w:hAnsi="Bookman Old Style" w:cs="Calibri"/>
          <w:b/>
          <w:sz w:val="18"/>
          <w:szCs w:val="18"/>
        </w:rPr>
      </w:pPr>
    </w:p>
    <w:p w14:paraId="12BF462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Identificação da rede socioassistencial disponível no território, bem como de outras políticas públicas, com a finalidade de planejar a articulação das ações em resposta às demandas identificadas e a implantação de serviços e equipamentos necessários;</w:t>
      </w:r>
    </w:p>
    <w:p w14:paraId="4EF2105B" w14:textId="77777777" w:rsidR="009D373A" w:rsidRPr="00755782" w:rsidRDefault="009D373A" w:rsidP="0054693F">
      <w:pPr>
        <w:spacing w:line="276" w:lineRule="auto"/>
        <w:jc w:val="both"/>
        <w:rPr>
          <w:rFonts w:ascii="Bookman Old Style" w:hAnsi="Bookman Old Style" w:cs="Calibri"/>
          <w:b/>
          <w:sz w:val="18"/>
          <w:szCs w:val="18"/>
        </w:rPr>
      </w:pPr>
    </w:p>
    <w:p w14:paraId="376A434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Reconhecimento da oferta e da demanda por serviços socioassistenciais e definição de territórios prioritários para a atuação da política de assistência social;</w:t>
      </w:r>
    </w:p>
    <w:p w14:paraId="02A385E3" w14:textId="77777777" w:rsidR="009D373A" w:rsidRPr="00755782" w:rsidRDefault="009D373A" w:rsidP="0054693F">
      <w:pPr>
        <w:spacing w:line="276" w:lineRule="auto"/>
        <w:jc w:val="both"/>
        <w:rPr>
          <w:rFonts w:ascii="Bookman Old Style" w:hAnsi="Bookman Old Style" w:cs="Calibri"/>
          <w:b/>
          <w:sz w:val="18"/>
          <w:szCs w:val="18"/>
        </w:rPr>
      </w:pPr>
    </w:p>
    <w:p w14:paraId="5654047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Utilização de dados </w:t>
      </w:r>
      <w:proofErr w:type="spellStart"/>
      <w:r w:rsidRPr="00755782">
        <w:rPr>
          <w:rFonts w:ascii="Bookman Old Style" w:hAnsi="Bookman Old Style" w:cs="Calibri"/>
          <w:sz w:val="18"/>
          <w:szCs w:val="18"/>
        </w:rPr>
        <w:t>territorializados</w:t>
      </w:r>
      <w:proofErr w:type="spellEnd"/>
      <w:r w:rsidRPr="00755782">
        <w:rPr>
          <w:rFonts w:ascii="Bookman Old Style" w:hAnsi="Bookman Old Style" w:cs="Calibri"/>
          <w:sz w:val="18"/>
          <w:szCs w:val="18"/>
        </w:rPr>
        <w:t xml:space="preserve"> disponíveis nos sistemas oficiais de informações.</w:t>
      </w:r>
    </w:p>
    <w:p w14:paraId="703B5EFB" w14:textId="77777777" w:rsidR="009D373A" w:rsidRPr="00755782" w:rsidRDefault="009D373A" w:rsidP="0054693F">
      <w:pPr>
        <w:spacing w:line="276" w:lineRule="auto"/>
        <w:jc w:val="both"/>
        <w:rPr>
          <w:rFonts w:ascii="Bookman Old Style" w:hAnsi="Bookman Old Style" w:cs="Calibri"/>
          <w:sz w:val="18"/>
          <w:szCs w:val="18"/>
        </w:rPr>
      </w:pPr>
    </w:p>
    <w:p w14:paraId="30B7C4A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Consideram-se sistemas oficiais de informações aqueles utilizados no âmbito do SUAS, ainda que oriundos de outros órgãos da administração pública.</w:t>
      </w:r>
    </w:p>
    <w:p w14:paraId="15005C71" w14:textId="77777777" w:rsidR="009D373A" w:rsidRPr="00755782" w:rsidRDefault="009D373A" w:rsidP="0054693F">
      <w:pPr>
        <w:spacing w:line="276" w:lineRule="auto"/>
        <w:jc w:val="both"/>
        <w:rPr>
          <w:rFonts w:ascii="Bookman Old Style" w:hAnsi="Bookman Old Style" w:cs="Calibri"/>
          <w:sz w:val="18"/>
          <w:szCs w:val="18"/>
        </w:rPr>
      </w:pPr>
    </w:p>
    <w:p w14:paraId="49E714B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13</w:t>
      </w:r>
      <w:r w:rsidRPr="00755782">
        <w:rPr>
          <w:rFonts w:ascii="Bookman Old Style" w:hAnsi="Bookman Old Style" w:cs="Calibri"/>
          <w:sz w:val="18"/>
          <w:szCs w:val="18"/>
        </w:rPr>
        <w:t xml:space="preserve"> O Plano Municipal de Assistência Social, além do que estabelece o § 2º do art. 9º desta Lei, deve observar:</w:t>
      </w:r>
    </w:p>
    <w:p w14:paraId="4113B7FB" w14:textId="77777777" w:rsidR="009D373A" w:rsidRPr="00755782" w:rsidRDefault="009D373A" w:rsidP="0054693F">
      <w:pPr>
        <w:spacing w:line="276" w:lineRule="auto"/>
        <w:jc w:val="both"/>
        <w:rPr>
          <w:rFonts w:ascii="Bookman Old Style" w:hAnsi="Bookman Old Style" w:cs="Calibri"/>
          <w:b/>
          <w:sz w:val="18"/>
          <w:szCs w:val="18"/>
        </w:rPr>
      </w:pPr>
    </w:p>
    <w:p w14:paraId="2C85F4C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Deliberações das Conferências Municipais de assistência social;</w:t>
      </w:r>
    </w:p>
    <w:p w14:paraId="2A0CFD11" w14:textId="77777777" w:rsidR="009D373A" w:rsidRPr="00755782" w:rsidRDefault="009D373A" w:rsidP="0054693F">
      <w:pPr>
        <w:spacing w:line="276" w:lineRule="auto"/>
        <w:jc w:val="both"/>
        <w:rPr>
          <w:rFonts w:ascii="Bookman Old Style" w:hAnsi="Bookman Old Style" w:cs="Calibri"/>
          <w:b/>
          <w:sz w:val="18"/>
          <w:szCs w:val="18"/>
        </w:rPr>
      </w:pPr>
    </w:p>
    <w:p w14:paraId="4F554F8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Metas nacionais e estaduais pactuadas, que expressam o compromisso para o aprimoramento do SUAS para os Municípios;</w:t>
      </w:r>
    </w:p>
    <w:p w14:paraId="16D93D39" w14:textId="77777777" w:rsidR="009D373A" w:rsidRPr="00755782" w:rsidRDefault="009D373A" w:rsidP="0054693F">
      <w:pPr>
        <w:spacing w:line="276" w:lineRule="auto"/>
        <w:jc w:val="both"/>
        <w:rPr>
          <w:rFonts w:ascii="Bookman Old Style" w:hAnsi="Bookman Old Style" w:cs="Calibri"/>
          <w:b/>
          <w:sz w:val="18"/>
          <w:szCs w:val="18"/>
        </w:rPr>
      </w:pPr>
    </w:p>
    <w:p w14:paraId="270E704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Ações articuladas e intersetoriais;</w:t>
      </w:r>
    </w:p>
    <w:p w14:paraId="6FF51818" w14:textId="77777777" w:rsidR="009D373A" w:rsidRPr="00755782" w:rsidRDefault="009D373A" w:rsidP="0054693F">
      <w:pPr>
        <w:spacing w:line="276" w:lineRule="auto"/>
        <w:jc w:val="both"/>
        <w:rPr>
          <w:rFonts w:ascii="Bookman Old Style" w:hAnsi="Bookman Old Style" w:cs="Calibri"/>
          <w:b/>
          <w:sz w:val="18"/>
          <w:szCs w:val="18"/>
        </w:rPr>
      </w:pPr>
    </w:p>
    <w:p w14:paraId="28AA508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Ações de apoio técnico e financeiro à gestão descentralizada do SUAS;</w:t>
      </w:r>
    </w:p>
    <w:p w14:paraId="28E0E034" w14:textId="77777777" w:rsidR="009D373A" w:rsidRPr="00755782" w:rsidRDefault="009D373A" w:rsidP="0054693F">
      <w:pPr>
        <w:spacing w:line="276" w:lineRule="auto"/>
        <w:jc w:val="both"/>
        <w:rPr>
          <w:rFonts w:ascii="Bookman Old Style" w:hAnsi="Bookman Old Style" w:cs="Calibri"/>
          <w:b/>
          <w:sz w:val="18"/>
          <w:szCs w:val="18"/>
        </w:rPr>
      </w:pPr>
    </w:p>
    <w:p w14:paraId="5606007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xml:space="preserve"> - O apoio técnico e financeiro compreende, entre outras ações:</w:t>
      </w:r>
    </w:p>
    <w:p w14:paraId="3F4C72FA" w14:textId="77777777" w:rsidR="009D373A" w:rsidRPr="00755782" w:rsidRDefault="009D373A" w:rsidP="0054693F">
      <w:pPr>
        <w:spacing w:line="276" w:lineRule="auto"/>
        <w:jc w:val="both"/>
        <w:rPr>
          <w:rFonts w:ascii="Bookman Old Style" w:hAnsi="Bookman Old Style" w:cs="Calibri"/>
          <w:sz w:val="18"/>
          <w:szCs w:val="18"/>
        </w:rPr>
      </w:pPr>
    </w:p>
    <w:p w14:paraId="72E3BEE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Capacitação;</w:t>
      </w:r>
    </w:p>
    <w:p w14:paraId="26208FB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Elaboração de normas e instrumentos;</w:t>
      </w:r>
    </w:p>
    <w:p w14:paraId="4A35746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Publicação de materiais informativos e de orientações técnicas;</w:t>
      </w:r>
    </w:p>
    <w:p w14:paraId="7FBFA45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Assessoramento e acompanhamento;</w:t>
      </w:r>
    </w:p>
    <w:p w14:paraId="76100F9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Incentivos financeiros.</w:t>
      </w:r>
    </w:p>
    <w:p w14:paraId="61331568" w14:textId="77777777" w:rsidR="009D373A" w:rsidRPr="00755782" w:rsidRDefault="009D373A" w:rsidP="0054693F">
      <w:pPr>
        <w:spacing w:line="276" w:lineRule="auto"/>
        <w:jc w:val="both"/>
        <w:rPr>
          <w:rFonts w:ascii="Bookman Old Style" w:hAnsi="Bookman Old Style" w:cs="Calibri"/>
          <w:sz w:val="18"/>
          <w:szCs w:val="18"/>
        </w:rPr>
      </w:pPr>
    </w:p>
    <w:p w14:paraId="7FC912DD" w14:textId="77777777" w:rsidR="009D373A" w:rsidRPr="00755782" w:rsidRDefault="009D373A" w:rsidP="0054693F">
      <w:pPr>
        <w:spacing w:line="276" w:lineRule="auto"/>
        <w:jc w:val="both"/>
        <w:rPr>
          <w:rFonts w:ascii="Bookman Old Style" w:hAnsi="Bookman Old Style" w:cs="Calibri"/>
          <w:sz w:val="18"/>
          <w:szCs w:val="18"/>
        </w:rPr>
      </w:pPr>
    </w:p>
    <w:p w14:paraId="5FE5B18D"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CAPÍTULO III</w:t>
      </w:r>
    </w:p>
    <w:p w14:paraId="09D96570" w14:textId="317D7C89"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GESTÃO FINANCEIRA E ORÇAMENTÁRIA DO SUAS/</w:t>
      </w:r>
      <w:r w:rsidR="009B5EC1" w:rsidRPr="00755782">
        <w:rPr>
          <w:rFonts w:ascii="Bookman Old Style" w:hAnsi="Bookman Old Style" w:cs="Calibri"/>
          <w:b/>
          <w:sz w:val="18"/>
          <w:szCs w:val="18"/>
        </w:rPr>
        <w:t>LOURDES</w:t>
      </w:r>
    </w:p>
    <w:p w14:paraId="74152CC9" w14:textId="77777777" w:rsidR="009D373A" w:rsidRPr="00755782" w:rsidRDefault="009D373A" w:rsidP="0054693F">
      <w:pPr>
        <w:spacing w:line="276" w:lineRule="auto"/>
        <w:jc w:val="center"/>
        <w:rPr>
          <w:rFonts w:ascii="Bookman Old Style" w:hAnsi="Bookman Old Style" w:cs="Calibri"/>
          <w:sz w:val="18"/>
          <w:szCs w:val="18"/>
        </w:rPr>
      </w:pPr>
    </w:p>
    <w:p w14:paraId="6B641693" w14:textId="6C3506C6"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14</w:t>
      </w:r>
      <w:r w:rsidRPr="00755782">
        <w:rPr>
          <w:rFonts w:ascii="Bookman Old Style" w:hAnsi="Bookman Old Style" w:cs="Calibri"/>
          <w:sz w:val="18"/>
          <w:szCs w:val="18"/>
        </w:rPr>
        <w:t xml:space="preserve">. São instrumentos da gestão financeira e orçamentária do SUAS/ </w:t>
      </w:r>
      <w:r w:rsidR="00F56BC0" w:rsidRPr="00755782">
        <w:rPr>
          <w:rFonts w:ascii="Bookman Old Style" w:hAnsi="Bookman Old Style" w:cs="Calibri"/>
          <w:sz w:val="18"/>
          <w:szCs w:val="18"/>
        </w:rPr>
        <w:t>LOURDES</w:t>
      </w:r>
    </w:p>
    <w:p w14:paraId="79C2F378" w14:textId="77777777" w:rsidR="009D373A" w:rsidRPr="00755782" w:rsidRDefault="009D373A" w:rsidP="0054693F">
      <w:pPr>
        <w:spacing w:line="276" w:lineRule="auto"/>
        <w:jc w:val="both"/>
        <w:rPr>
          <w:rFonts w:ascii="Bookman Old Style" w:hAnsi="Bookman Old Style" w:cs="Calibri"/>
          <w:sz w:val="18"/>
          <w:szCs w:val="18"/>
        </w:rPr>
      </w:pPr>
    </w:p>
    <w:p w14:paraId="47033C5A" w14:textId="33EE4C0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Orçamento Municipal da Assistência Social; </w:t>
      </w:r>
    </w:p>
    <w:p w14:paraId="622F28F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Fundo Municipal de Assistência Social; </w:t>
      </w:r>
    </w:p>
    <w:p w14:paraId="4643E85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Fundo Municipal dos Direitos da Criança e do Adolescente;</w:t>
      </w:r>
    </w:p>
    <w:p w14:paraId="3634620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Fundo Municipal dos Direitos do Idoso;</w:t>
      </w:r>
    </w:p>
    <w:p w14:paraId="12A1E1B8" w14:textId="77777777" w:rsidR="009D373A" w:rsidRPr="00755782" w:rsidRDefault="009D373A" w:rsidP="0054693F">
      <w:pPr>
        <w:spacing w:line="276" w:lineRule="auto"/>
        <w:jc w:val="both"/>
        <w:rPr>
          <w:rFonts w:ascii="Bookman Old Style" w:hAnsi="Bookman Old Style" w:cs="Calibri"/>
          <w:sz w:val="18"/>
          <w:szCs w:val="18"/>
        </w:rPr>
      </w:pPr>
    </w:p>
    <w:p w14:paraId="675CF94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15</w:t>
      </w:r>
      <w:r w:rsidRPr="00755782">
        <w:rPr>
          <w:rFonts w:ascii="Bookman Old Style" w:hAnsi="Bookman Old Style" w:cs="Calibri"/>
          <w:sz w:val="18"/>
          <w:szCs w:val="18"/>
        </w:rPr>
        <w:t>. A gestão financeira e orçamentária da assistência social implica na observância dos princípios da administração pública, em especial: a legalidade, a impessoalidade, a moralidade, a publicidade e a eficiência.</w:t>
      </w:r>
    </w:p>
    <w:p w14:paraId="74D403CA" w14:textId="77777777" w:rsidR="009D373A" w:rsidRPr="00755782" w:rsidRDefault="009D373A" w:rsidP="0054693F">
      <w:pPr>
        <w:spacing w:line="276" w:lineRule="auto"/>
        <w:jc w:val="center"/>
        <w:rPr>
          <w:rFonts w:ascii="Bookman Old Style" w:hAnsi="Bookman Old Style" w:cs="Calibri"/>
          <w:b/>
          <w:sz w:val="18"/>
          <w:szCs w:val="18"/>
        </w:rPr>
      </w:pPr>
    </w:p>
    <w:p w14:paraId="04A244E9"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w:t>
      </w:r>
    </w:p>
    <w:p w14:paraId="603A611B"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Orçamento Municipal da Assistência Social</w:t>
      </w:r>
    </w:p>
    <w:p w14:paraId="3AAC2712" w14:textId="77777777" w:rsidR="009D373A" w:rsidRPr="00755782" w:rsidRDefault="009D373A" w:rsidP="0054693F">
      <w:pPr>
        <w:spacing w:line="276" w:lineRule="auto"/>
        <w:jc w:val="center"/>
        <w:rPr>
          <w:rFonts w:ascii="Bookman Old Style" w:hAnsi="Bookman Old Style" w:cs="Calibri"/>
          <w:b/>
          <w:sz w:val="18"/>
          <w:szCs w:val="18"/>
        </w:rPr>
      </w:pPr>
    </w:p>
    <w:p w14:paraId="7963A45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Art. 16. </w:t>
      </w:r>
      <w:r w:rsidRPr="00755782">
        <w:rPr>
          <w:rFonts w:ascii="Bookman Old Style" w:hAnsi="Bookman Old Style" w:cs="Calibri"/>
          <w:sz w:val="18"/>
          <w:szCs w:val="18"/>
        </w:rPr>
        <w:t xml:space="preserve">O orçamento é instrumento da administração pública indispensável para a gestão da política municipal de assistência social e expressa o planejamento financeiro das funções de gestão e da prestação de serviços, programas, projetos e benefícios socioassistenciais à população usuária. </w:t>
      </w:r>
    </w:p>
    <w:p w14:paraId="7EA4B6C1" w14:textId="77777777" w:rsidR="009D373A" w:rsidRPr="00755782" w:rsidRDefault="009D373A" w:rsidP="0054693F">
      <w:pPr>
        <w:spacing w:line="276" w:lineRule="auto"/>
        <w:jc w:val="both"/>
        <w:rPr>
          <w:rFonts w:ascii="Bookman Old Style" w:hAnsi="Bookman Old Style" w:cs="Calibri"/>
          <w:b/>
          <w:sz w:val="18"/>
          <w:szCs w:val="18"/>
        </w:rPr>
      </w:pPr>
    </w:p>
    <w:p w14:paraId="100414C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xml:space="preserve"> A elaboração da peça orçamentária requer: </w:t>
      </w:r>
    </w:p>
    <w:p w14:paraId="079F0512" w14:textId="77777777" w:rsidR="009D373A" w:rsidRPr="00755782" w:rsidRDefault="009D373A" w:rsidP="0054693F">
      <w:pPr>
        <w:spacing w:line="276" w:lineRule="auto"/>
        <w:jc w:val="both"/>
        <w:rPr>
          <w:rFonts w:ascii="Bookman Old Style" w:hAnsi="Bookman Old Style" w:cs="Calibri"/>
          <w:sz w:val="18"/>
          <w:szCs w:val="18"/>
        </w:rPr>
      </w:pPr>
    </w:p>
    <w:p w14:paraId="7A923C0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 definição de diretrizes, objetivos e metas;</w:t>
      </w:r>
    </w:p>
    <w:p w14:paraId="5715FD7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A previsão da organização das ações; </w:t>
      </w:r>
    </w:p>
    <w:p w14:paraId="01A969C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A provisão de recursos; </w:t>
      </w:r>
    </w:p>
    <w:p w14:paraId="5B4B4C2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 definição da forma de acompanhamento das ações;</w:t>
      </w:r>
    </w:p>
    <w:p w14:paraId="72B49C9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A revisão crítica das propostas, dos processos e dos resultados.</w:t>
      </w:r>
    </w:p>
    <w:p w14:paraId="15E7B21C" w14:textId="77777777" w:rsidR="009D373A" w:rsidRPr="00755782" w:rsidRDefault="009D373A" w:rsidP="0054693F">
      <w:pPr>
        <w:spacing w:line="276" w:lineRule="auto"/>
        <w:jc w:val="both"/>
        <w:rPr>
          <w:rFonts w:ascii="Bookman Old Style" w:hAnsi="Bookman Old Style" w:cs="Calibri"/>
          <w:sz w:val="18"/>
          <w:szCs w:val="18"/>
        </w:rPr>
      </w:pPr>
    </w:p>
    <w:p w14:paraId="74A895A4"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II</w:t>
      </w:r>
    </w:p>
    <w:p w14:paraId="02819AA2"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Fundo Municipal de Assistência Social</w:t>
      </w:r>
    </w:p>
    <w:p w14:paraId="4115FB9D" w14:textId="77777777" w:rsidR="009D373A" w:rsidRPr="00755782" w:rsidRDefault="009D373A" w:rsidP="0054693F">
      <w:pPr>
        <w:spacing w:line="276" w:lineRule="auto"/>
        <w:jc w:val="both"/>
        <w:rPr>
          <w:rFonts w:ascii="Bookman Old Style" w:hAnsi="Bookman Old Style" w:cs="Calibri"/>
          <w:b/>
          <w:sz w:val="18"/>
          <w:szCs w:val="18"/>
        </w:rPr>
      </w:pPr>
    </w:p>
    <w:p w14:paraId="036289D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17</w:t>
      </w:r>
      <w:r w:rsidRPr="00755782">
        <w:rPr>
          <w:rFonts w:ascii="Bookman Old Style" w:hAnsi="Bookman Old Style" w:cs="Calibri"/>
          <w:sz w:val="18"/>
          <w:szCs w:val="18"/>
        </w:rPr>
        <w:t xml:space="preserve">. O Fundo Municipal de Assistência Social é um instrumento de gestão orçamentária e financeira do Município, no qual devem ser alocadas as receitas e executadas as despesas relativas ao conjunto de ações, serviços, programas, projetos e benefícios de assistência social. </w:t>
      </w:r>
    </w:p>
    <w:p w14:paraId="764D9786" w14:textId="77777777" w:rsidR="009D373A" w:rsidRPr="00755782" w:rsidRDefault="009D373A" w:rsidP="0054693F">
      <w:pPr>
        <w:spacing w:line="276" w:lineRule="auto"/>
        <w:jc w:val="both"/>
        <w:rPr>
          <w:rFonts w:ascii="Bookman Old Style" w:hAnsi="Bookman Old Style" w:cs="Calibri"/>
          <w:sz w:val="18"/>
          <w:szCs w:val="18"/>
        </w:rPr>
      </w:pPr>
    </w:p>
    <w:p w14:paraId="19BADAE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Cabe ao órgão da administração pública, responsável pela coordenação da Política de Assistência Social no Município, gerir o Fundo Municipal de Assistência Social - FMAS, sob orientação e controle do Conselho Municipal de Assistência Social - CMAS. </w:t>
      </w:r>
    </w:p>
    <w:p w14:paraId="306CA710" w14:textId="77777777" w:rsidR="009D373A" w:rsidRPr="00755782" w:rsidRDefault="009D373A" w:rsidP="0054693F">
      <w:pPr>
        <w:spacing w:line="276" w:lineRule="auto"/>
        <w:jc w:val="both"/>
        <w:rPr>
          <w:rFonts w:ascii="Bookman Old Style" w:hAnsi="Bookman Old Style" w:cs="Calibri"/>
          <w:b/>
          <w:sz w:val="18"/>
          <w:szCs w:val="18"/>
        </w:rPr>
      </w:pPr>
    </w:p>
    <w:p w14:paraId="5351CDC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Caracteriza-se como fundo especial e se constitui em unidade orçamentária e gestora, na forma da Lei nº. 4.320, de 17 de março de 1964, cabendo o seu gerenciamento à coordenação da política de assistência social. </w:t>
      </w:r>
    </w:p>
    <w:p w14:paraId="04512C22" w14:textId="77777777" w:rsidR="009D373A" w:rsidRPr="00755782" w:rsidRDefault="009D373A" w:rsidP="0054693F">
      <w:pPr>
        <w:spacing w:line="276" w:lineRule="auto"/>
        <w:jc w:val="both"/>
        <w:rPr>
          <w:rFonts w:ascii="Bookman Old Style" w:hAnsi="Bookman Old Style" w:cs="Calibri"/>
          <w:b/>
          <w:sz w:val="18"/>
          <w:szCs w:val="18"/>
        </w:rPr>
      </w:pPr>
    </w:p>
    <w:p w14:paraId="3916D51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18</w:t>
      </w:r>
      <w:r w:rsidRPr="00755782">
        <w:rPr>
          <w:rFonts w:ascii="Bookman Old Style" w:hAnsi="Bookman Old Style" w:cs="Calibri"/>
          <w:sz w:val="18"/>
          <w:szCs w:val="18"/>
        </w:rPr>
        <w:t xml:space="preserve">. As despesas realizadas com recursos financeiros recebidos na modalidade fundo a fundo devem atender às exigências legais concernentes ao processamento, empenho, liquidação e efetivação do pagamento, mantendo-se a respectiva documentação administrativa e fiscal pelo período legalmente exigido. </w:t>
      </w:r>
    </w:p>
    <w:p w14:paraId="3BF9AACC" w14:textId="77777777" w:rsidR="009D373A" w:rsidRPr="00755782" w:rsidRDefault="009D373A" w:rsidP="0054693F">
      <w:pPr>
        <w:spacing w:line="276" w:lineRule="auto"/>
        <w:jc w:val="both"/>
        <w:rPr>
          <w:rFonts w:ascii="Bookman Old Style" w:hAnsi="Bookman Old Style" w:cs="Calibri"/>
          <w:b/>
          <w:sz w:val="18"/>
          <w:szCs w:val="18"/>
        </w:rPr>
      </w:pPr>
    </w:p>
    <w:p w14:paraId="741A2CF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xml:space="preserve">. Os documentos comprobatórios das despesas de que trata o caput, tais como notas fiscais, recibos, faturas, dentre outros legalmente aceitos, deverão ser arquivados preferencialmente na sede da unidade pagadora do Município, em boa conservação, identificados e à disposição do órgão repassador e dos órgãos de controle interno e externo. </w:t>
      </w:r>
    </w:p>
    <w:p w14:paraId="2B3C36A2" w14:textId="77777777" w:rsidR="009D373A" w:rsidRPr="00755782" w:rsidRDefault="009D373A" w:rsidP="0054693F">
      <w:pPr>
        <w:spacing w:line="276" w:lineRule="auto"/>
        <w:jc w:val="both"/>
        <w:rPr>
          <w:rFonts w:ascii="Bookman Old Style" w:hAnsi="Bookman Old Style" w:cs="Calibri"/>
          <w:b/>
          <w:sz w:val="18"/>
          <w:szCs w:val="18"/>
        </w:rPr>
      </w:pPr>
    </w:p>
    <w:p w14:paraId="4008A72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19</w:t>
      </w:r>
      <w:r w:rsidRPr="00755782">
        <w:rPr>
          <w:rFonts w:ascii="Bookman Old Style" w:hAnsi="Bookman Old Style" w:cs="Calibri"/>
          <w:sz w:val="18"/>
          <w:szCs w:val="18"/>
        </w:rPr>
        <w:t xml:space="preserve">. O Conselho Municipal de Assistência Social, regulamentado pela Lei Municipal nº 53, de 30 de agosto de 1998, com caráter deliberativo, têm papel estratégico no SUAS de agentes participantes da formulação, avaliação, controle e fiscalização da política, desde o seu planejamento até o efetivo monitoramento das ofertas e dos recursos destinados às ações a serem desenvolvidas. </w:t>
      </w:r>
    </w:p>
    <w:p w14:paraId="2701C695" w14:textId="77777777" w:rsidR="009D373A" w:rsidRPr="00755782" w:rsidRDefault="009D373A" w:rsidP="0054693F">
      <w:pPr>
        <w:spacing w:line="276" w:lineRule="auto"/>
        <w:jc w:val="both"/>
        <w:rPr>
          <w:rFonts w:ascii="Bookman Old Style" w:hAnsi="Bookman Old Style" w:cs="Calibri"/>
          <w:b/>
          <w:sz w:val="18"/>
          <w:szCs w:val="18"/>
        </w:rPr>
      </w:pPr>
    </w:p>
    <w:p w14:paraId="0A2C112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Incumbe ao Conselho Municipal de Assistência Social exercer o controle e a fiscalização do Fundo Municipal de Assistência Social nos termos da Lei Municipal nº 53, de 30 de agosto de 1998.</w:t>
      </w:r>
    </w:p>
    <w:p w14:paraId="579BDD63" w14:textId="77777777" w:rsidR="009D373A" w:rsidRPr="00755782" w:rsidRDefault="009D373A" w:rsidP="0054693F">
      <w:pPr>
        <w:spacing w:line="276" w:lineRule="auto"/>
        <w:jc w:val="both"/>
        <w:rPr>
          <w:rFonts w:ascii="Bookman Old Style" w:hAnsi="Bookman Old Style" w:cs="Calibri"/>
          <w:b/>
          <w:sz w:val="18"/>
          <w:szCs w:val="18"/>
        </w:rPr>
      </w:pPr>
    </w:p>
    <w:p w14:paraId="11890A5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20.</w:t>
      </w:r>
      <w:r w:rsidRPr="00755782">
        <w:rPr>
          <w:rFonts w:ascii="Bookman Old Style" w:hAnsi="Bookman Old Style" w:cs="Calibri"/>
          <w:sz w:val="18"/>
          <w:szCs w:val="18"/>
        </w:rPr>
        <w:t xml:space="preserve"> As despesas realizadas com recursos financeiros do fundo devem atender às exigências legais concernentes ao processamento, empenho, liquidação e efetivação do pagamento, mantendo-se a respectiva documentação administrativa e fiscal pelo período legalmente exigido. </w:t>
      </w:r>
    </w:p>
    <w:p w14:paraId="515E6A3F" w14:textId="77777777" w:rsidR="009D373A" w:rsidRPr="00755782" w:rsidRDefault="009D373A" w:rsidP="0054693F">
      <w:pPr>
        <w:spacing w:line="276" w:lineRule="auto"/>
        <w:jc w:val="both"/>
        <w:rPr>
          <w:rFonts w:ascii="Bookman Old Style" w:hAnsi="Bookman Old Style" w:cs="Calibri"/>
          <w:b/>
          <w:sz w:val="18"/>
          <w:szCs w:val="18"/>
        </w:rPr>
      </w:pPr>
    </w:p>
    <w:p w14:paraId="2E1EC70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Os documentos comprobatórios das despesas de que trata o caput, tais como notas fiscais, recibos, faturas, dentre outros legalmente aceitos, deverão ser arquivados preferencialmente na sede da unidade pagadora do Município, em boa conservação, identificados e à disposição do órgão repassador e dos órgãos de controle interno e externo.</w:t>
      </w:r>
    </w:p>
    <w:p w14:paraId="6DC65712" w14:textId="77777777" w:rsidR="009D373A" w:rsidRPr="00755782" w:rsidRDefault="009D373A" w:rsidP="0054693F">
      <w:pPr>
        <w:spacing w:line="276" w:lineRule="auto"/>
        <w:jc w:val="center"/>
        <w:rPr>
          <w:rFonts w:ascii="Bookman Old Style" w:hAnsi="Bookman Old Style" w:cs="Calibri"/>
          <w:b/>
          <w:sz w:val="18"/>
          <w:szCs w:val="18"/>
        </w:rPr>
      </w:pPr>
    </w:p>
    <w:p w14:paraId="6D072D38"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III</w:t>
      </w:r>
    </w:p>
    <w:p w14:paraId="475EBBE6"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mallCaps/>
          <w:sz w:val="18"/>
          <w:szCs w:val="18"/>
        </w:rPr>
        <w:t>Fundo Municipal dos Direitos da Criança e do Adolescente</w:t>
      </w:r>
      <w:r w:rsidRPr="00755782">
        <w:rPr>
          <w:rFonts w:ascii="Bookman Old Style" w:hAnsi="Bookman Old Style" w:cs="Calibri"/>
          <w:b/>
          <w:sz w:val="18"/>
          <w:szCs w:val="18"/>
        </w:rPr>
        <w:t>.</w:t>
      </w:r>
    </w:p>
    <w:p w14:paraId="185B3874" w14:textId="77777777" w:rsidR="009D373A" w:rsidRPr="00755782" w:rsidRDefault="009D373A" w:rsidP="0054693F">
      <w:pPr>
        <w:spacing w:line="276" w:lineRule="auto"/>
        <w:jc w:val="both"/>
        <w:rPr>
          <w:rFonts w:ascii="Bookman Old Style" w:hAnsi="Bookman Old Style" w:cs="Calibri"/>
          <w:b/>
          <w:sz w:val="18"/>
          <w:szCs w:val="18"/>
        </w:rPr>
      </w:pPr>
    </w:p>
    <w:p w14:paraId="7E91821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21</w:t>
      </w:r>
      <w:r w:rsidRPr="00755782">
        <w:rPr>
          <w:rFonts w:ascii="Bookman Old Style" w:hAnsi="Bookman Old Style" w:cs="Calibri"/>
          <w:sz w:val="18"/>
          <w:szCs w:val="18"/>
        </w:rPr>
        <w:t xml:space="preserve">. O Fundo Municipal dos Direitos da Criança e do Adolescente, regulamentado pela Lei nº 117 de 16 de maio de 2001, destinados à política de atendimento aos direitos da criança e do adolescente, em conformidade com a Lei Federal no 8.069/90 deverá refletir as ações indicadas na lei municipal, observadas as normas legais aplicáveis à Administração Pública. </w:t>
      </w:r>
    </w:p>
    <w:p w14:paraId="2F37D4C4" w14:textId="77777777" w:rsidR="009D373A" w:rsidRPr="00755782" w:rsidRDefault="009D373A" w:rsidP="0054693F">
      <w:pPr>
        <w:spacing w:line="276" w:lineRule="auto"/>
        <w:jc w:val="both"/>
        <w:rPr>
          <w:rFonts w:ascii="Bookman Old Style" w:hAnsi="Bookman Old Style" w:cs="Calibri"/>
          <w:b/>
          <w:sz w:val="18"/>
          <w:szCs w:val="18"/>
        </w:rPr>
      </w:pPr>
    </w:p>
    <w:p w14:paraId="0BEA302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22</w:t>
      </w:r>
      <w:r w:rsidRPr="00755782">
        <w:rPr>
          <w:rFonts w:ascii="Bookman Old Style" w:hAnsi="Bookman Old Style" w:cs="Calibri"/>
          <w:sz w:val="18"/>
          <w:szCs w:val="18"/>
        </w:rPr>
        <w:t>. Nos termos da Lei nº 117 de 16 de maio de 2001 o Fundo Municipal será regulamentado pelo CMDCA, que fixará critérios e prioridades que atendam à política estabelecida na lei.</w:t>
      </w:r>
    </w:p>
    <w:p w14:paraId="324636EA" w14:textId="77777777" w:rsidR="009D373A" w:rsidRPr="00755782" w:rsidRDefault="009D373A" w:rsidP="0054693F">
      <w:pPr>
        <w:spacing w:line="276" w:lineRule="auto"/>
        <w:rPr>
          <w:rFonts w:ascii="Bookman Old Style" w:hAnsi="Bookman Old Style" w:cs="Calibri"/>
          <w:b/>
          <w:sz w:val="18"/>
          <w:szCs w:val="18"/>
          <w:highlight w:val="yellow"/>
        </w:rPr>
      </w:pPr>
    </w:p>
    <w:p w14:paraId="4AB57451" w14:textId="77777777" w:rsidR="009D373A" w:rsidRPr="00755782" w:rsidRDefault="009D373A" w:rsidP="0054693F">
      <w:pPr>
        <w:spacing w:line="276" w:lineRule="auto"/>
        <w:rPr>
          <w:rFonts w:ascii="Bookman Old Style" w:hAnsi="Bookman Old Style" w:cs="Calibri"/>
          <w:b/>
          <w:sz w:val="18"/>
          <w:szCs w:val="18"/>
          <w:highlight w:val="yellow"/>
        </w:rPr>
      </w:pPr>
    </w:p>
    <w:p w14:paraId="2E3C21F1" w14:textId="77777777" w:rsidR="009D373A" w:rsidRPr="00755782" w:rsidRDefault="009D373A" w:rsidP="0054693F">
      <w:pPr>
        <w:spacing w:line="276" w:lineRule="auto"/>
        <w:jc w:val="center"/>
        <w:rPr>
          <w:rFonts w:ascii="Bookman Old Style" w:hAnsi="Bookman Old Style" w:cs="Calibri"/>
          <w:b/>
          <w:smallCaps/>
          <w:sz w:val="18"/>
          <w:szCs w:val="18"/>
        </w:rPr>
      </w:pPr>
    </w:p>
    <w:p w14:paraId="53EEDE36"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IV</w:t>
      </w:r>
    </w:p>
    <w:p w14:paraId="0DCF9849"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Fundo Municipal dos Direitos do Idoso.</w:t>
      </w:r>
    </w:p>
    <w:p w14:paraId="7011D3C0" w14:textId="77777777" w:rsidR="009D373A" w:rsidRPr="00755782" w:rsidRDefault="009D373A" w:rsidP="0054693F">
      <w:pPr>
        <w:spacing w:line="276" w:lineRule="auto"/>
        <w:jc w:val="center"/>
        <w:rPr>
          <w:rFonts w:ascii="Bookman Old Style" w:hAnsi="Bookman Old Style" w:cs="Calibri"/>
          <w:b/>
          <w:sz w:val="18"/>
          <w:szCs w:val="18"/>
        </w:rPr>
      </w:pPr>
    </w:p>
    <w:p w14:paraId="76F5658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23</w:t>
      </w:r>
      <w:r w:rsidRPr="00755782">
        <w:rPr>
          <w:rFonts w:ascii="Bookman Old Style" w:hAnsi="Bookman Old Style" w:cs="Calibri"/>
          <w:sz w:val="18"/>
          <w:szCs w:val="18"/>
        </w:rPr>
        <w:t>. O Fundo Municipal dos Direitos do Idoso, regulamentado pela Lei nº 458 de 05 de setembro de 2014, destinados à política de atendimento aos direitos do idoso, em conformidade com a Lei Federal nº 10.741/2003 deverá refletir as ações indicadas na lei municipal, observadas as normas legais aplicáveis à Administração Pública.</w:t>
      </w:r>
    </w:p>
    <w:p w14:paraId="3F450B1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sz w:val="18"/>
          <w:szCs w:val="18"/>
        </w:rPr>
        <w:t xml:space="preserve"> </w:t>
      </w:r>
    </w:p>
    <w:p w14:paraId="56C8495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24</w:t>
      </w:r>
      <w:r w:rsidRPr="00755782">
        <w:rPr>
          <w:rFonts w:ascii="Bookman Old Style" w:hAnsi="Bookman Old Style" w:cs="Calibri"/>
          <w:sz w:val="18"/>
          <w:szCs w:val="18"/>
        </w:rPr>
        <w:t>. Nos termos Lei nº 458 de 05 de setembro de 2014, o Fundo Municipal será regulamentado pelo Conselho Municipal do Idoso, que fixará critérios e prioridades que atendam à política estabelecida na lei.</w:t>
      </w:r>
    </w:p>
    <w:p w14:paraId="5CB2D829" w14:textId="77777777" w:rsidR="009D373A" w:rsidRPr="00755782" w:rsidRDefault="009D373A" w:rsidP="0054693F">
      <w:pPr>
        <w:spacing w:line="276" w:lineRule="auto"/>
        <w:jc w:val="both"/>
        <w:rPr>
          <w:rFonts w:ascii="Bookman Old Style" w:hAnsi="Bookman Old Style" w:cs="Calibri"/>
          <w:sz w:val="18"/>
          <w:szCs w:val="18"/>
        </w:rPr>
      </w:pPr>
    </w:p>
    <w:p w14:paraId="541B8E43" w14:textId="77777777" w:rsidR="009D373A" w:rsidRPr="00755782" w:rsidRDefault="009D373A" w:rsidP="0054693F">
      <w:pPr>
        <w:spacing w:line="276" w:lineRule="auto"/>
        <w:jc w:val="center"/>
        <w:rPr>
          <w:rFonts w:ascii="Bookman Old Style" w:hAnsi="Bookman Old Style"/>
          <w:b/>
          <w:smallCaps/>
          <w:sz w:val="18"/>
          <w:szCs w:val="18"/>
        </w:rPr>
      </w:pPr>
      <w:r w:rsidRPr="00755782">
        <w:rPr>
          <w:rFonts w:ascii="Bookman Old Style" w:hAnsi="Bookman Old Style"/>
          <w:b/>
          <w:smallCaps/>
          <w:sz w:val="18"/>
          <w:szCs w:val="18"/>
        </w:rPr>
        <w:t>DO COFINACIAMENTO</w:t>
      </w:r>
    </w:p>
    <w:p w14:paraId="402D735C" w14:textId="77777777" w:rsidR="009D373A" w:rsidRPr="00755782" w:rsidRDefault="009D373A" w:rsidP="0054693F">
      <w:pPr>
        <w:spacing w:line="276" w:lineRule="auto"/>
        <w:jc w:val="center"/>
        <w:rPr>
          <w:rFonts w:ascii="Bookman Old Style" w:hAnsi="Bookman Old Style"/>
          <w:b/>
          <w:smallCaps/>
          <w:sz w:val="18"/>
          <w:szCs w:val="18"/>
        </w:rPr>
      </w:pPr>
      <w:r w:rsidRPr="00755782">
        <w:rPr>
          <w:rFonts w:ascii="Bookman Old Style" w:hAnsi="Bookman Old Style"/>
          <w:b/>
          <w:smallCaps/>
          <w:sz w:val="18"/>
          <w:szCs w:val="18"/>
        </w:rPr>
        <w:t>SUBSEÇÃO I</w:t>
      </w:r>
    </w:p>
    <w:p w14:paraId="2AAF7427" w14:textId="41A87770" w:rsidR="009D373A" w:rsidRPr="00755782" w:rsidRDefault="009D373A" w:rsidP="0054693F">
      <w:pPr>
        <w:spacing w:line="276" w:lineRule="auto"/>
        <w:jc w:val="center"/>
        <w:rPr>
          <w:rFonts w:ascii="Bookman Old Style" w:hAnsi="Bookman Old Style"/>
          <w:b/>
          <w:smallCaps/>
          <w:sz w:val="18"/>
          <w:szCs w:val="18"/>
        </w:rPr>
      </w:pPr>
      <w:r w:rsidRPr="00755782">
        <w:rPr>
          <w:rFonts w:ascii="Bookman Old Style" w:hAnsi="Bookman Old Style"/>
          <w:b/>
          <w:smallCaps/>
          <w:sz w:val="18"/>
          <w:szCs w:val="18"/>
        </w:rPr>
        <w:t>DO COFINANCIAMENTO DO SUAS/</w:t>
      </w:r>
      <w:r w:rsidR="00BB111C" w:rsidRPr="00755782">
        <w:rPr>
          <w:rFonts w:ascii="Bookman Old Style" w:hAnsi="Bookman Old Style"/>
          <w:b/>
          <w:smallCaps/>
          <w:sz w:val="18"/>
          <w:szCs w:val="18"/>
        </w:rPr>
        <w:t>LOURDES</w:t>
      </w:r>
    </w:p>
    <w:p w14:paraId="2807CCF1" w14:textId="77777777" w:rsidR="009D373A" w:rsidRPr="00755782" w:rsidRDefault="009D373A" w:rsidP="0054693F">
      <w:pPr>
        <w:spacing w:line="276" w:lineRule="auto"/>
        <w:jc w:val="center"/>
        <w:rPr>
          <w:rFonts w:ascii="Bookman Old Style" w:hAnsi="Bookman Old Style" w:cs="Calibri"/>
          <w:b/>
          <w:sz w:val="18"/>
          <w:szCs w:val="18"/>
        </w:rPr>
      </w:pPr>
    </w:p>
    <w:p w14:paraId="4E4E0C0C" w14:textId="0B9AEC9F"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25</w:t>
      </w:r>
      <w:r w:rsidRPr="00755782">
        <w:rPr>
          <w:rFonts w:ascii="Bookman Old Style" w:hAnsi="Bookman Old Style" w:cs="Calibri"/>
          <w:sz w:val="18"/>
          <w:szCs w:val="18"/>
        </w:rPr>
        <w:t xml:space="preserve">. O modelo de gestão preconizado pelo SUAS prevê o financiamento compartilhado entre a União, o Estado de São Paulo e o Município de </w:t>
      </w:r>
      <w:r w:rsidR="00BB111C" w:rsidRPr="00755782">
        <w:rPr>
          <w:rFonts w:ascii="Bookman Old Style" w:hAnsi="Bookman Old Style" w:cs="Calibri"/>
          <w:sz w:val="18"/>
          <w:szCs w:val="18"/>
        </w:rPr>
        <w:t>Lourdes</w:t>
      </w:r>
      <w:r w:rsidRPr="00755782">
        <w:rPr>
          <w:rFonts w:ascii="Bookman Old Style" w:hAnsi="Bookman Old Style" w:cs="Calibri"/>
          <w:sz w:val="18"/>
          <w:szCs w:val="18"/>
        </w:rPr>
        <w:t xml:space="preserve"> é viabilizado por meio de transferências regulares e automáticas entre os fundos de assistência social, observando-se a obrigatoriedade da destinação e alocação de recursos próprios pelos respectivos entes.</w:t>
      </w:r>
    </w:p>
    <w:p w14:paraId="233101AD" w14:textId="77777777" w:rsidR="009D373A" w:rsidRPr="00755782" w:rsidRDefault="009D373A" w:rsidP="0054693F">
      <w:pPr>
        <w:spacing w:line="276" w:lineRule="auto"/>
        <w:jc w:val="both"/>
        <w:rPr>
          <w:rFonts w:ascii="Bookman Old Style" w:hAnsi="Bookman Old Style" w:cs="Calibri"/>
          <w:sz w:val="18"/>
          <w:szCs w:val="18"/>
        </w:rPr>
      </w:pPr>
    </w:p>
    <w:p w14:paraId="2A1A111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26</w:t>
      </w:r>
      <w:r w:rsidRPr="00755782">
        <w:rPr>
          <w:rFonts w:ascii="Bookman Old Style" w:hAnsi="Bookman Old Style" w:cs="Calibri"/>
          <w:sz w:val="18"/>
          <w:szCs w:val="18"/>
        </w:rPr>
        <w:t>. O Município deve destinar recursos próprios na Assistência Social, para o cumprimento de suas responsabilidades, em especial:</w:t>
      </w:r>
    </w:p>
    <w:p w14:paraId="450F08AF" w14:textId="77777777" w:rsidR="009D373A" w:rsidRPr="00755782" w:rsidRDefault="009D373A" w:rsidP="0054693F">
      <w:pPr>
        <w:spacing w:line="276" w:lineRule="auto"/>
        <w:jc w:val="both"/>
        <w:rPr>
          <w:rFonts w:ascii="Bookman Old Style" w:hAnsi="Bookman Old Style" w:cs="Calibri"/>
          <w:sz w:val="18"/>
          <w:szCs w:val="18"/>
        </w:rPr>
      </w:pPr>
    </w:p>
    <w:p w14:paraId="6CCCED2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Custeio dos benefícios eventuais;</w:t>
      </w:r>
    </w:p>
    <w:p w14:paraId="0CB3BBC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dos serviços, programas e projetos socioassistenciais sob sua gestão;</w:t>
      </w:r>
    </w:p>
    <w:p w14:paraId="66369DD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Atendimento às situações emergenciais;</w:t>
      </w:r>
    </w:p>
    <w:p w14:paraId="58536E2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Execução dos projetos de enfrentamento da pobreza;</w:t>
      </w:r>
    </w:p>
    <w:p w14:paraId="13B55E2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Provimento de infraestrutura necessária ao funcionamento do Conselho de Assistência Social Municipal – CMAS.</w:t>
      </w:r>
    </w:p>
    <w:p w14:paraId="2FE8E5EA" w14:textId="77777777" w:rsidR="009D373A" w:rsidRPr="00755782" w:rsidRDefault="009D373A" w:rsidP="0054693F">
      <w:pPr>
        <w:spacing w:line="276" w:lineRule="auto"/>
        <w:jc w:val="both"/>
        <w:rPr>
          <w:rFonts w:ascii="Bookman Old Style" w:hAnsi="Bookman Old Style" w:cs="Calibri"/>
          <w:sz w:val="18"/>
          <w:szCs w:val="18"/>
        </w:rPr>
      </w:pPr>
    </w:p>
    <w:p w14:paraId="14C91841"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SUBSECÃO II</w:t>
      </w:r>
    </w:p>
    <w:p w14:paraId="01B42BB7"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DO COFINACIAMENTO DOS SERVIÇOS SOCIOASSISTENCIAIS</w:t>
      </w:r>
    </w:p>
    <w:p w14:paraId="77FDC47F" w14:textId="77777777" w:rsidR="009D373A" w:rsidRPr="00755782" w:rsidRDefault="009D373A" w:rsidP="0054693F">
      <w:pPr>
        <w:spacing w:line="276" w:lineRule="auto"/>
        <w:jc w:val="both"/>
        <w:rPr>
          <w:rFonts w:ascii="Bookman Old Style" w:hAnsi="Bookman Old Style" w:cs="Calibri"/>
          <w:sz w:val="18"/>
          <w:szCs w:val="18"/>
        </w:rPr>
      </w:pPr>
    </w:p>
    <w:p w14:paraId="5D68451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27</w:t>
      </w:r>
      <w:r w:rsidRPr="00755782">
        <w:rPr>
          <w:rFonts w:ascii="Bookman Old Style" w:hAnsi="Bookman Old Style" w:cs="Calibri"/>
          <w:sz w:val="18"/>
          <w:szCs w:val="18"/>
        </w:rPr>
        <w:t xml:space="preserve">. 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dos serviços socioassistenciais se dará por meio do Bloco de Financiamento da Proteção Social Básica e do Bloco de Financiamento da Proteção Social Especial.</w:t>
      </w:r>
    </w:p>
    <w:p w14:paraId="04300F3A" w14:textId="77777777" w:rsidR="009D373A" w:rsidRPr="00755782" w:rsidRDefault="009D373A" w:rsidP="0054693F">
      <w:pPr>
        <w:spacing w:line="276" w:lineRule="auto"/>
        <w:jc w:val="both"/>
        <w:rPr>
          <w:rFonts w:ascii="Bookman Old Style" w:hAnsi="Bookman Old Style" w:cs="Calibri"/>
          <w:sz w:val="18"/>
          <w:szCs w:val="18"/>
        </w:rPr>
      </w:pPr>
    </w:p>
    <w:p w14:paraId="42C4E58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Os Blocos de Financiamento de que trata o caput serão compostos pelo conjunto de pisos relativos a cada proteção, de acordo com a Tipificação Nacional dos Serviços Socioassistenciais.</w:t>
      </w:r>
    </w:p>
    <w:p w14:paraId="16A76F5A" w14:textId="77777777" w:rsidR="009D373A" w:rsidRPr="00755782" w:rsidRDefault="009D373A" w:rsidP="0054693F">
      <w:pPr>
        <w:spacing w:line="276" w:lineRule="auto"/>
        <w:jc w:val="both"/>
        <w:rPr>
          <w:rFonts w:ascii="Bookman Old Style" w:hAnsi="Bookman Old Style" w:cs="Calibri"/>
          <w:sz w:val="18"/>
          <w:szCs w:val="18"/>
        </w:rPr>
      </w:pPr>
    </w:p>
    <w:p w14:paraId="30677F5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Os recursos transferidos pelos Blocos de Financiamento de que trata o caput, permitem a organização da rede de serviços local com base no planejamento realizado.</w:t>
      </w:r>
    </w:p>
    <w:p w14:paraId="02EAD13B" w14:textId="77777777" w:rsidR="00F46185" w:rsidRPr="00755782" w:rsidRDefault="00F46185" w:rsidP="0054693F">
      <w:pPr>
        <w:spacing w:line="276" w:lineRule="auto"/>
        <w:jc w:val="both"/>
        <w:rPr>
          <w:rFonts w:ascii="Bookman Old Style" w:hAnsi="Bookman Old Style" w:cs="Calibri"/>
          <w:sz w:val="18"/>
          <w:szCs w:val="18"/>
        </w:rPr>
      </w:pPr>
    </w:p>
    <w:p w14:paraId="0D8D674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28</w:t>
      </w:r>
      <w:r w:rsidRPr="00755782">
        <w:rPr>
          <w:rFonts w:ascii="Bookman Old Style" w:hAnsi="Bookman Old Style" w:cs="Calibri"/>
          <w:sz w:val="18"/>
          <w:szCs w:val="18"/>
        </w:rPr>
        <w:t xml:space="preserve">. 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da Proteção Social Básica tem por componentes o Piso Básico Fixo e o Piso Básico Variável.</w:t>
      </w:r>
    </w:p>
    <w:p w14:paraId="04BEEE00" w14:textId="77777777" w:rsidR="009D373A" w:rsidRPr="00755782" w:rsidRDefault="009D373A" w:rsidP="0054693F">
      <w:pPr>
        <w:spacing w:line="276" w:lineRule="auto"/>
        <w:jc w:val="both"/>
        <w:rPr>
          <w:rFonts w:ascii="Bookman Old Style" w:hAnsi="Bookman Old Style" w:cs="Calibri"/>
          <w:sz w:val="18"/>
          <w:szCs w:val="18"/>
        </w:rPr>
      </w:pPr>
    </w:p>
    <w:p w14:paraId="2BBD311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29</w:t>
      </w:r>
      <w:r w:rsidRPr="00755782">
        <w:rPr>
          <w:rFonts w:ascii="Bookman Old Style" w:hAnsi="Bookman Old Style" w:cs="Calibri"/>
          <w:sz w:val="18"/>
          <w:szCs w:val="18"/>
        </w:rPr>
        <w:t>. O Piso Básico Fixo destina-se ao acompanhamento e atendimento à família e seus membros, no desenvolvimento do Serviço de Proteção e Atendimento Integral à Família - PAIF, necessariamente ofertado pelo Centro de Referência da Assistência Social – CRAS.</w:t>
      </w:r>
    </w:p>
    <w:p w14:paraId="141231CE" w14:textId="77777777" w:rsidR="009D373A" w:rsidRPr="00755782" w:rsidRDefault="009D373A" w:rsidP="0054693F">
      <w:pPr>
        <w:spacing w:line="276" w:lineRule="auto"/>
        <w:jc w:val="both"/>
        <w:rPr>
          <w:rFonts w:ascii="Bookman Old Style" w:hAnsi="Bookman Old Style" w:cs="Calibri"/>
          <w:sz w:val="18"/>
          <w:szCs w:val="18"/>
        </w:rPr>
      </w:pPr>
    </w:p>
    <w:p w14:paraId="190D608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O repasse do Piso de que trata o caput deve se basear no número de famílias referenciadas no CRAS.</w:t>
      </w:r>
    </w:p>
    <w:p w14:paraId="313C4FAB" w14:textId="77777777" w:rsidR="009D373A" w:rsidRPr="00755782" w:rsidRDefault="009D373A" w:rsidP="0054693F">
      <w:pPr>
        <w:spacing w:line="276" w:lineRule="auto"/>
        <w:jc w:val="both"/>
        <w:rPr>
          <w:rFonts w:ascii="Bookman Old Style" w:hAnsi="Bookman Old Style" w:cs="Calibri"/>
          <w:sz w:val="18"/>
          <w:szCs w:val="18"/>
        </w:rPr>
      </w:pPr>
    </w:p>
    <w:p w14:paraId="71C910E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A capacidade de referenciamento de um Centro de Referência de Assistência Social - CRAS está relacionada:</w:t>
      </w:r>
    </w:p>
    <w:p w14:paraId="499B9B68" w14:textId="77777777" w:rsidR="009D373A" w:rsidRPr="00755782" w:rsidRDefault="009D373A" w:rsidP="0054693F">
      <w:pPr>
        <w:spacing w:line="276" w:lineRule="auto"/>
        <w:jc w:val="both"/>
        <w:rPr>
          <w:rFonts w:ascii="Bookman Old Style" w:hAnsi="Bookman Old Style" w:cs="Calibri"/>
          <w:sz w:val="18"/>
          <w:szCs w:val="18"/>
        </w:rPr>
      </w:pPr>
    </w:p>
    <w:p w14:paraId="71A5C4E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Ao número de famílias do território;</w:t>
      </w:r>
    </w:p>
    <w:p w14:paraId="7F80209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À estrutura física da unidade;</w:t>
      </w:r>
    </w:p>
    <w:p w14:paraId="716E59A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À quantidade de profissionais que atuam na unidade, conforme referência da NOB RH.</w:t>
      </w:r>
    </w:p>
    <w:p w14:paraId="31733D8E" w14:textId="77777777" w:rsidR="009D373A" w:rsidRPr="00755782" w:rsidRDefault="009D373A" w:rsidP="0054693F">
      <w:pPr>
        <w:spacing w:line="276" w:lineRule="auto"/>
        <w:jc w:val="both"/>
        <w:rPr>
          <w:rFonts w:ascii="Bookman Old Style" w:hAnsi="Bookman Old Style" w:cs="Calibri"/>
          <w:sz w:val="18"/>
          <w:szCs w:val="18"/>
        </w:rPr>
      </w:pPr>
    </w:p>
    <w:p w14:paraId="2D0D463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3º</w:t>
      </w:r>
      <w:r w:rsidRPr="00755782">
        <w:rPr>
          <w:rFonts w:ascii="Bookman Old Style" w:hAnsi="Bookman Old Style" w:cs="Calibri"/>
          <w:sz w:val="18"/>
          <w:szCs w:val="18"/>
        </w:rPr>
        <w:t xml:space="preserve"> Os Centro de Referência de Assistência Social - CRAS serão organizados conforme o número de famílias a ele referenciadas, observando-se a seguinte divisão:</w:t>
      </w:r>
    </w:p>
    <w:p w14:paraId="714C1082" w14:textId="77777777" w:rsidR="009D373A" w:rsidRPr="00755782" w:rsidRDefault="009D373A" w:rsidP="0054693F">
      <w:pPr>
        <w:spacing w:line="276" w:lineRule="auto"/>
        <w:jc w:val="both"/>
        <w:rPr>
          <w:rFonts w:ascii="Bookman Old Style" w:hAnsi="Bookman Old Style" w:cs="Calibri"/>
          <w:sz w:val="18"/>
          <w:szCs w:val="18"/>
        </w:rPr>
      </w:pPr>
    </w:p>
    <w:p w14:paraId="0E224B95" w14:textId="4EE3457F"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Até 250 Famílias;</w:t>
      </w:r>
    </w:p>
    <w:p w14:paraId="54BA4C73" w14:textId="0F833004"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De 251 a 350 famílias;</w:t>
      </w:r>
    </w:p>
    <w:p w14:paraId="0A13AFE6" w14:textId="6A1C192A"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005E035D" w:rsidRPr="00755782">
        <w:rPr>
          <w:rFonts w:ascii="Bookman Old Style" w:hAnsi="Bookman Old Style" w:cs="Calibri"/>
          <w:sz w:val="18"/>
          <w:szCs w:val="18"/>
        </w:rPr>
        <w:t xml:space="preserve"> - De 35</w:t>
      </w:r>
      <w:r w:rsidRPr="00755782">
        <w:rPr>
          <w:rFonts w:ascii="Bookman Old Style" w:hAnsi="Bookman Old Style" w:cs="Calibri"/>
          <w:sz w:val="18"/>
          <w:szCs w:val="18"/>
        </w:rPr>
        <w:t>1 até 500 famílias.</w:t>
      </w:r>
    </w:p>
    <w:p w14:paraId="304FAF0C" w14:textId="77777777" w:rsidR="009D373A" w:rsidRPr="00755782" w:rsidRDefault="009D373A" w:rsidP="0054693F">
      <w:pPr>
        <w:spacing w:line="276" w:lineRule="auto"/>
        <w:jc w:val="both"/>
        <w:rPr>
          <w:rFonts w:ascii="Bookman Old Style" w:hAnsi="Bookman Old Style" w:cs="Calibri"/>
          <w:b/>
          <w:sz w:val="18"/>
          <w:szCs w:val="18"/>
        </w:rPr>
      </w:pPr>
    </w:p>
    <w:p w14:paraId="7BFB247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30</w:t>
      </w:r>
      <w:r w:rsidRPr="00755782">
        <w:rPr>
          <w:rFonts w:ascii="Bookman Old Style" w:hAnsi="Bookman Old Style" w:cs="Calibri"/>
          <w:sz w:val="18"/>
          <w:szCs w:val="18"/>
        </w:rPr>
        <w:t xml:space="preserve">. O Piso Básico Variável destina-se ao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dos serviços de convivência e fortalecimento de vínculos.</w:t>
      </w:r>
    </w:p>
    <w:p w14:paraId="6CB1EF05" w14:textId="77777777" w:rsidR="009D373A" w:rsidRPr="00755782" w:rsidRDefault="009D373A" w:rsidP="0054693F">
      <w:pPr>
        <w:spacing w:line="276" w:lineRule="auto"/>
        <w:jc w:val="both"/>
        <w:rPr>
          <w:rFonts w:ascii="Bookman Old Style" w:hAnsi="Bookman Old Style" w:cs="Calibri"/>
          <w:b/>
          <w:sz w:val="18"/>
          <w:szCs w:val="18"/>
        </w:rPr>
      </w:pPr>
    </w:p>
    <w:p w14:paraId="012B894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O Piso Básico Variável poderá ser desdobrado para permitir o atendimento de situações ou particularidades, a partir da análise de necessidade, prioridade ou ainda em razão de dispositivos legais específicos.</w:t>
      </w:r>
    </w:p>
    <w:p w14:paraId="7E3E495F" w14:textId="77777777" w:rsidR="009D373A" w:rsidRPr="00755782" w:rsidRDefault="009D373A" w:rsidP="0054693F">
      <w:pPr>
        <w:spacing w:line="276" w:lineRule="auto"/>
        <w:jc w:val="both"/>
        <w:rPr>
          <w:rFonts w:ascii="Bookman Old Style" w:hAnsi="Bookman Old Style" w:cs="Calibri"/>
          <w:b/>
          <w:sz w:val="18"/>
          <w:szCs w:val="18"/>
        </w:rPr>
      </w:pPr>
    </w:p>
    <w:p w14:paraId="3691C6E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Os valores para repasse do Piso serão definidos com base em informações constantes no Cadastro Único, utilizando-se como referência o número de famílias com presença de idosos, crianças, adolescentes, jovens, incluindo as pessoas com deficiência, para atenção aos ciclos de vida em serviços que complementam a proteção à família no território.</w:t>
      </w:r>
    </w:p>
    <w:p w14:paraId="1187BDC5" w14:textId="77777777" w:rsidR="009D373A" w:rsidRPr="00755782" w:rsidRDefault="009D373A" w:rsidP="0054693F">
      <w:pPr>
        <w:spacing w:line="276" w:lineRule="auto"/>
        <w:jc w:val="both"/>
        <w:rPr>
          <w:rFonts w:ascii="Bookman Old Style" w:hAnsi="Bookman Old Style" w:cs="Calibri"/>
          <w:sz w:val="18"/>
          <w:szCs w:val="18"/>
        </w:rPr>
      </w:pPr>
    </w:p>
    <w:p w14:paraId="1F87F71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31</w:t>
      </w:r>
      <w:r w:rsidRPr="00755782">
        <w:rPr>
          <w:rFonts w:ascii="Bookman Old Style" w:hAnsi="Bookman Old Style" w:cs="Calibri"/>
          <w:sz w:val="18"/>
          <w:szCs w:val="18"/>
        </w:rPr>
        <w:t xml:space="preserve">. 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da Proteção Social Especial tem por componentes:</w:t>
      </w:r>
    </w:p>
    <w:p w14:paraId="3E1F4D54" w14:textId="77777777" w:rsidR="009D373A" w:rsidRPr="00755782" w:rsidRDefault="009D373A" w:rsidP="0054693F">
      <w:pPr>
        <w:spacing w:line="276" w:lineRule="auto"/>
        <w:jc w:val="both"/>
        <w:rPr>
          <w:rFonts w:ascii="Bookman Old Style" w:hAnsi="Bookman Old Style" w:cs="Calibri"/>
          <w:sz w:val="18"/>
          <w:szCs w:val="18"/>
        </w:rPr>
      </w:pPr>
    </w:p>
    <w:p w14:paraId="51E661C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Média Complexidade:</w:t>
      </w:r>
    </w:p>
    <w:p w14:paraId="0E4246C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w:t>
      </w:r>
      <w:r w:rsidRPr="00755782">
        <w:rPr>
          <w:rFonts w:ascii="Bookman Old Style" w:hAnsi="Bookman Old Style" w:cs="Calibri"/>
          <w:sz w:val="18"/>
          <w:szCs w:val="18"/>
        </w:rPr>
        <w:t xml:space="preserve"> o Piso Fixo de Média Complexidade;</w:t>
      </w:r>
    </w:p>
    <w:p w14:paraId="1FA2AD5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b)</w:t>
      </w:r>
      <w:r w:rsidRPr="00755782">
        <w:rPr>
          <w:rFonts w:ascii="Bookman Old Style" w:hAnsi="Bookman Old Style" w:cs="Calibri"/>
          <w:sz w:val="18"/>
          <w:szCs w:val="18"/>
        </w:rPr>
        <w:t xml:space="preserve"> o Piso Variável de Média Complexidade; e</w:t>
      </w:r>
    </w:p>
    <w:p w14:paraId="3EE1BDE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c)</w:t>
      </w:r>
      <w:r w:rsidRPr="00755782">
        <w:rPr>
          <w:rFonts w:ascii="Bookman Old Style" w:hAnsi="Bookman Old Style" w:cs="Calibri"/>
          <w:sz w:val="18"/>
          <w:szCs w:val="18"/>
        </w:rPr>
        <w:t xml:space="preserve"> o Piso de Transição de Média Complexidade;</w:t>
      </w:r>
    </w:p>
    <w:p w14:paraId="753EF6B8" w14:textId="77777777" w:rsidR="009D373A" w:rsidRPr="00755782" w:rsidRDefault="009D373A" w:rsidP="0054693F">
      <w:pPr>
        <w:spacing w:line="276" w:lineRule="auto"/>
        <w:jc w:val="both"/>
        <w:rPr>
          <w:rFonts w:ascii="Bookman Old Style" w:hAnsi="Bookman Old Style" w:cs="Calibri"/>
          <w:sz w:val="18"/>
          <w:szCs w:val="18"/>
        </w:rPr>
      </w:pPr>
    </w:p>
    <w:p w14:paraId="0B8BECB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Alta Complexidade:</w:t>
      </w:r>
    </w:p>
    <w:p w14:paraId="1204729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w:t>
      </w:r>
      <w:r w:rsidRPr="00755782">
        <w:rPr>
          <w:rFonts w:ascii="Bookman Old Style" w:hAnsi="Bookman Old Style" w:cs="Calibri"/>
          <w:sz w:val="18"/>
          <w:szCs w:val="18"/>
        </w:rPr>
        <w:t xml:space="preserve"> o Piso Fixo de Alta Complexidade; e</w:t>
      </w:r>
    </w:p>
    <w:p w14:paraId="4FAD8D8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b)</w:t>
      </w:r>
      <w:r w:rsidRPr="00755782">
        <w:rPr>
          <w:rFonts w:ascii="Bookman Old Style" w:hAnsi="Bookman Old Style" w:cs="Calibri"/>
          <w:sz w:val="18"/>
          <w:szCs w:val="18"/>
        </w:rPr>
        <w:t xml:space="preserve"> o Piso Variável de Alta Complexidade.</w:t>
      </w:r>
    </w:p>
    <w:p w14:paraId="501A8EF7" w14:textId="77777777" w:rsidR="009D373A" w:rsidRPr="00755782" w:rsidRDefault="009D373A" w:rsidP="0054693F">
      <w:pPr>
        <w:spacing w:line="276" w:lineRule="auto"/>
        <w:jc w:val="both"/>
        <w:rPr>
          <w:rFonts w:ascii="Bookman Old Style" w:hAnsi="Bookman Old Style" w:cs="Calibri"/>
          <w:b/>
          <w:sz w:val="18"/>
          <w:szCs w:val="18"/>
        </w:rPr>
      </w:pPr>
    </w:p>
    <w:p w14:paraId="25EB724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xml:space="preserve">. Os recursos que compõem 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de que trata o caput devem ser aplicados segundo a perspectiva </w:t>
      </w:r>
      <w:proofErr w:type="spellStart"/>
      <w:r w:rsidRPr="00755782">
        <w:rPr>
          <w:rFonts w:ascii="Bookman Old Style" w:hAnsi="Bookman Old Style" w:cs="Calibri"/>
          <w:sz w:val="18"/>
          <w:szCs w:val="18"/>
        </w:rPr>
        <w:t>socioterritorial</w:t>
      </w:r>
      <w:proofErr w:type="spellEnd"/>
      <w:r w:rsidRPr="00755782">
        <w:rPr>
          <w:rFonts w:ascii="Bookman Old Style" w:hAnsi="Bookman Old Style" w:cs="Calibri"/>
          <w:sz w:val="18"/>
          <w:szCs w:val="18"/>
        </w:rPr>
        <w:t>, assegurando-se a provisão de deslocamentos quando necessário.</w:t>
      </w:r>
    </w:p>
    <w:p w14:paraId="548C9BE9" w14:textId="77777777" w:rsidR="009D373A" w:rsidRPr="00755782" w:rsidRDefault="009D373A" w:rsidP="0054693F">
      <w:pPr>
        <w:spacing w:line="276" w:lineRule="auto"/>
        <w:jc w:val="both"/>
        <w:rPr>
          <w:rFonts w:ascii="Bookman Old Style" w:hAnsi="Bookman Old Style" w:cs="Calibri"/>
          <w:b/>
          <w:sz w:val="18"/>
          <w:szCs w:val="18"/>
        </w:rPr>
      </w:pPr>
    </w:p>
    <w:p w14:paraId="31460C5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32</w:t>
      </w:r>
      <w:r w:rsidRPr="00755782">
        <w:rPr>
          <w:rFonts w:ascii="Bookman Old Style" w:hAnsi="Bookman Old Style" w:cs="Calibri"/>
          <w:sz w:val="18"/>
          <w:szCs w:val="18"/>
        </w:rPr>
        <w:t xml:space="preserve">. O Piso Fixo de Média Complexidade destina-se ao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dos serviços tipificados nacionalmente que são prestados exclusivamente no Centro de Referência Especializado para População em Situação de Rua - CENTRO POP e no Centro de Referência Especializado de Assistência Social – CREAS, quando houver no município.</w:t>
      </w:r>
    </w:p>
    <w:p w14:paraId="67553A01" w14:textId="77777777" w:rsidR="009D373A" w:rsidRPr="00755782" w:rsidRDefault="009D373A" w:rsidP="0054693F">
      <w:pPr>
        <w:spacing w:line="276" w:lineRule="auto"/>
        <w:jc w:val="both"/>
        <w:rPr>
          <w:rFonts w:ascii="Bookman Old Style" w:hAnsi="Bookman Old Style" w:cs="Calibri"/>
          <w:b/>
          <w:sz w:val="18"/>
          <w:szCs w:val="18"/>
        </w:rPr>
      </w:pPr>
    </w:p>
    <w:p w14:paraId="4B9F199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33</w:t>
      </w:r>
      <w:r w:rsidRPr="00755782">
        <w:rPr>
          <w:rFonts w:ascii="Bookman Old Style" w:hAnsi="Bookman Old Style" w:cs="Calibri"/>
          <w:sz w:val="18"/>
          <w:szCs w:val="18"/>
        </w:rPr>
        <w:t xml:space="preserve">. O Piso Variável de Média Complexidade destina-se ao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dos serviços tipificados nacionalmente, tais como:</w:t>
      </w:r>
    </w:p>
    <w:p w14:paraId="31A6B9C3" w14:textId="77777777" w:rsidR="009D373A" w:rsidRPr="00755782" w:rsidRDefault="009D373A" w:rsidP="0054693F">
      <w:pPr>
        <w:spacing w:line="276" w:lineRule="auto"/>
        <w:jc w:val="both"/>
        <w:rPr>
          <w:rFonts w:ascii="Bookman Old Style" w:hAnsi="Bookman Old Style" w:cs="Calibri"/>
          <w:b/>
          <w:sz w:val="18"/>
          <w:szCs w:val="18"/>
        </w:rPr>
      </w:pPr>
    </w:p>
    <w:p w14:paraId="64312EE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Serviço Especializado em Abordagem Social;</w:t>
      </w:r>
    </w:p>
    <w:p w14:paraId="4DE03AB0" w14:textId="77777777" w:rsidR="009D373A" w:rsidRPr="00755782" w:rsidRDefault="009D373A" w:rsidP="0054693F">
      <w:pPr>
        <w:spacing w:line="276" w:lineRule="auto"/>
        <w:jc w:val="both"/>
        <w:rPr>
          <w:rFonts w:ascii="Bookman Old Style" w:hAnsi="Bookman Old Style" w:cs="Calibri"/>
          <w:b/>
          <w:sz w:val="18"/>
          <w:szCs w:val="18"/>
        </w:rPr>
      </w:pPr>
    </w:p>
    <w:p w14:paraId="2E3860A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Serviço de Proteção Social Especial para Pessoas com Deficiência, Idosas e suas Famílias;</w:t>
      </w:r>
    </w:p>
    <w:p w14:paraId="43E1DEE2" w14:textId="77777777" w:rsidR="009D373A" w:rsidRPr="00755782" w:rsidRDefault="009D373A" w:rsidP="0054693F">
      <w:pPr>
        <w:spacing w:line="276" w:lineRule="auto"/>
        <w:jc w:val="both"/>
        <w:rPr>
          <w:rFonts w:ascii="Bookman Old Style" w:hAnsi="Bookman Old Style" w:cs="Calibri"/>
          <w:b/>
          <w:sz w:val="18"/>
          <w:szCs w:val="18"/>
        </w:rPr>
      </w:pPr>
    </w:p>
    <w:p w14:paraId="4B305E9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lastRenderedPageBreak/>
        <w:t>III</w:t>
      </w:r>
      <w:r w:rsidRPr="00755782">
        <w:rPr>
          <w:rFonts w:ascii="Bookman Old Style" w:hAnsi="Bookman Old Style" w:cs="Calibri"/>
          <w:sz w:val="18"/>
          <w:szCs w:val="18"/>
        </w:rPr>
        <w:t xml:space="preserve"> - Serviço de Proteção Social a Adolescentes em Cumprimento de Medidas Socioeducativas de Liberdade Assistida e de Prestação de Serviços à Comunidade;</w:t>
      </w:r>
    </w:p>
    <w:p w14:paraId="19AA9710" w14:textId="77777777" w:rsidR="009D373A" w:rsidRPr="00755782" w:rsidRDefault="009D373A" w:rsidP="0054693F">
      <w:pPr>
        <w:spacing w:line="276" w:lineRule="auto"/>
        <w:jc w:val="both"/>
        <w:rPr>
          <w:rFonts w:ascii="Bookman Old Style" w:hAnsi="Bookman Old Style" w:cs="Calibri"/>
          <w:b/>
          <w:sz w:val="18"/>
          <w:szCs w:val="18"/>
        </w:rPr>
      </w:pPr>
    </w:p>
    <w:p w14:paraId="4071F51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Serviço de Proteção Social Especial para mulheres em situação de violência;</w:t>
      </w:r>
    </w:p>
    <w:p w14:paraId="6ED52B21" w14:textId="77777777" w:rsidR="009D373A" w:rsidRPr="00755782" w:rsidRDefault="009D373A" w:rsidP="0054693F">
      <w:pPr>
        <w:spacing w:line="276" w:lineRule="auto"/>
        <w:jc w:val="both"/>
        <w:rPr>
          <w:rFonts w:ascii="Bookman Old Style" w:hAnsi="Bookman Old Style" w:cs="Calibri"/>
          <w:b/>
          <w:sz w:val="18"/>
          <w:szCs w:val="18"/>
        </w:rPr>
      </w:pPr>
    </w:p>
    <w:p w14:paraId="02E489C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Outros que venham a ser instituídos, conforme as prioridades ou metas deliberadas pelo Conselho Municipal de Assistência Social - CMAS.</w:t>
      </w:r>
    </w:p>
    <w:p w14:paraId="14864347" w14:textId="77777777" w:rsidR="009D373A" w:rsidRPr="00755782" w:rsidRDefault="009D373A" w:rsidP="0054693F">
      <w:pPr>
        <w:spacing w:line="276" w:lineRule="auto"/>
        <w:jc w:val="both"/>
        <w:rPr>
          <w:rFonts w:ascii="Bookman Old Style" w:hAnsi="Bookman Old Style" w:cs="Calibri"/>
          <w:b/>
          <w:sz w:val="18"/>
          <w:szCs w:val="18"/>
        </w:rPr>
      </w:pPr>
    </w:p>
    <w:p w14:paraId="7DCFC62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O Piso de que trata o caput poderá incluir outras ações ou ser desdobrado para permitir o atendimento de situações ou particularidades, a partir da análise de necessidade, prioridade ou dispositivos legais específicos.</w:t>
      </w:r>
    </w:p>
    <w:p w14:paraId="26F26C7D" w14:textId="77777777" w:rsidR="009D373A" w:rsidRPr="00755782" w:rsidRDefault="009D373A" w:rsidP="0054693F">
      <w:pPr>
        <w:spacing w:line="276" w:lineRule="auto"/>
        <w:jc w:val="both"/>
        <w:rPr>
          <w:rFonts w:ascii="Bookman Old Style" w:hAnsi="Bookman Old Style" w:cs="Calibri"/>
          <w:b/>
          <w:sz w:val="18"/>
          <w:szCs w:val="18"/>
        </w:rPr>
      </w:pPr>
    </w:p>
    <w:p w14:paraId="3D38BD7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34</w:t>
      </w:r>
      <w:r w:rsidRPr="00755782">
        <w:rPr>
          <w:rFonts w:ascii="Bookman Old Style" w:hAnsi="Bookman Old Style" w:cs="Calibri"/>
          <w:sz w:val="18"/>
          <w:szCs w:val="18"/>
        </w:rPr>
        <w:t xml:space="preserve">. O Piso Fixo de Alta Complexidade destina-se ao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dos serviços tipificados nacionalmente, voltados ao atendimento especializado a indivíduos e famílias que, por diversas situações, necessitem de acolhimento fora de seu núcleo familiar ou comunitário de origem.</w:t>
      </w:r>
    </w:p>
    <w:p w14:paraId="44C97810" w14:textId="77777777" w:rsidR="009D373A" w:rsidRPr="00755782" w:rsidRDefault="009D373A" w:rsidP="0054693F">
      <w:pPr>
        <w:spacing w:line="276" w:lineRule="auto"/>
        <w:jc w:val="both"/>
        <w:rPr>
          <w:rFonts w:ascii="Bookman Old Style" w:hAnsi="Bookman Old Style" w:cs="Calibri"/>
          <w:b/>
          <w:sz w:val="18"/>
          <w:szCs w:val="18"/>
        </w:rPr>
      </w:pPr>
    </w:p>
    <w:p w14:paraId="000FE4F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35</w:t>
      </w:r>
      <w:r w:rsidRPr="00755782">
        <w:rPr>
          <w:rFonts w:ascii="Bookman Old Style" w:hAnsi="Bookman Old Style" w:cs="Calibri"/>
          <w:sz w:val="18"/>
          <w:szCs w:val="18"/>
        </w:rPr>
        <w:t xml:space="preserve">. O Piso Variável de Alta Complexidade destina-se ao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dos serviços tipificados nacionalmente a usuários que, devido ao nível de agravamento ou complexidade das situações vivenciadas, necessitem de atenção diferenciada e atendimentos complementares.</w:t>
      </w:r>
    </w:p>
    <w:p w14:paraId="7CD09C51" w14:textId="77777777" w:rsidR="009D373A" w:rsidRPr="00755782" w:rsidRDefault="009D373A" w:rsidP="0054693F">
      <w:pPr>
        <w:spacing w:line="276" w:lineRule="auto"/>
        <w:jc w:val="both"/>
        <w:rPr>
          <w:rFonts w:ascii="Bookman Old Style" w:hAnsi="Bookman Old Style" w:cs="Calibri"/>
          <w:b/>
          <w:sz w:val="18"/>
          <w:szCs w:val="18"/>
        </w:rPr>
      </w:pPr>
    </w:p>
    <w:p w14:paraId="6A09CA8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O Piso que trata o caput poderá ser utilizado para:</w:t>
      </w:r>
    </w:p>
    <w:p w14:paraId="14ABBBAB" w14:textId="77777777" w:rsidR="009D373A" w:rsidRPr="00755782" w:rsidRDefault="009D373A" w:rsidP="0054693F">
      <w:pPr>
        <w:spacing w:line="276" w:lineRule="auto"/>
        <w:jc w:val="both"/>
        <w:rPr>
          <w:rFonts w:ascii="Bookman Old Style" w:hAnsi="Bookman Old Style" w:cs="Calibri"/>
          <w:b/>
          <w:sz w:val="18"/>
          <w:szCs w:val="18"/>
        </w:rPr>
      </w:pPr>
    </w:p>
    <w:p w14:paraId="1B4B570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Atendimento a serviços de acolhimento e equipes responsáveis pelo acompanhamento dos serviços de acolhimento e de gestão de vagas.</w:t>
      </w:r>
    </w:p>
    <w:p w14:paraId="345775F3" w14:textId="77777777" w:rsidR="009D373A" w:rsidRPr="00755782" w:rsidRDefault="009D373A" w:rsidP="0054693F">
      <w:pPr>
        <w:spacing w:line="276" w:lineRule="auto"/>
        <w:jc w:val="both"/>
        <w:rPr>
          <w:rFonts w:ascii="Bookman Old Style" w:hAnsi="Bookman Old Style" w:cs="Calibri"/>
          <w:b/>
          <w:sz w:val="18"/>
          <w:szCs w:val="18"/>
        </w:rPr>
      </w:pPr>
    </w:p>
    <w:p w14:paraId="1A54B82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de serviços de atendimento a situações emergenciais, desastres ou calamidades, observadas as provisões e os objetivos nacionalmente tipificados.</w:t>
      </w:r>
    </w:p>
    <w:p w14:paraId="3F2997F2" w14:textId="77777777" w:rsidR="009D373A" w:rsidRPr="00755782" w:rsidRDefault="009D373A" w:rsidP="0054693F">
      <w:pPr>
        <w:spacing w:line="276" w:lineRule="auto"/>
        <w:jc w:val="both"/>
        <w:rPr>
          <w:rFonts w:ascii="Bookman Old Style" w:hAnsi="Bookman Old Style" w:cs="Calibri"/>
          <w:sz w:val="18"/>
          <w:szCs w:val="18"/>
        </w:rPr>
      </w:pPr>
    </w:p>
    <w:p w14:paraId="39B6E858"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SUBSEÇÃO III</w:t>
      </w:r>
    </w:p>
    <w:p w14:paraId="38FC521C"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CRITÉRIOS DE PARTILHA PARA O COFINANCIAMENTO DA REDE SOCIOASSISTENCIAL NÃO GOVERNAMENTAL</w:t>
      </w:r>
    </w:p>
    <w:p w14:paraId="42E6C35B" w14:textId="77777777" w:rsidR="009D373A" w:rsidRPr="00755782" w:rsidRDefault="009D373A" w:rsidP="0054693F">
      <w:pPr>
        <w:spacing w:line="276" w:lineRule="auto"/>
        <w:jc w:val="center"/>
        <w:rPr>
          <w:rFonts w:ascii="Bookman Old Style" w:hAnsi="Bookman Old Style" w:cs="Calibri"/>
          <w:b/>
          <w:sz w:val="18"/>
          <w:szCs w:val="18"/>
        </w:rPr>
      </w:pPr>
    </w:p>
    <w:p w14:paraId="29E142F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36</w:t>
      </w:r>
      <w:r w:rsidRPr="00755782">
        <w:rPr>
          <w:rFonts w:ascii="Bookman Old Style" w:hAnsi="Bookman Old Style" w:cs="Calibri"/>
          <w:sz w:val="18"/>
          <w:szCs w:val="18"/>
        </w:rPr>
        <w:t xml:space="preserve">. 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dos serviços socioassistenciais da rede socioassistencial não-governamental, observada a disponibilidade orçamentária e financeira municipal, efetivar-se-á a partir da adoção dos seguintes objetivos e pressupostos:</w:t>
      </w:r>
    </w:p>
    <w:p w14:paraId="41D2CD74" w14:textId="77777777" w:rsidR="009D373A" w:rsidRPr="00755782" w:rsidRDefault="009D373A" w:rsidP="0054693F">
      <w:pPr>
        <w:spacing w:line="276" w:lineRule="auto"/>
        <w:jc w:val="both"/>
        <w:rPr>
          <w:rFonts w:ascii="Bookman Old Style" w:hAnsi="Bookman Old Style" w:cs="Calibri"/>
          <w:b/>
          <w:sz w:val="18"/>
          <w:szCs w:val="18"/>
        </w:rPr>
      </w:pPr>
    </w:p>
    <w:p w14:paraId="4F20BF2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Implantação e oferta qualificada de serviços socioassistenciais nacionalmente tipificados;</w:t>
      </w:r>
    </w:p>
    <w:p w14:paraId="3652C145" w14:textId="77777777" w:rsidR="009D373A" w:rsidRPr="00755782" w:rsidRDefault="009D373A" w:rsidP="0054693F">
      <w:pPr>
        <w:spacing w:line="276" w:lineRule="auto"/>
        <w:jc w:val="both"/>
        <w:rPr>
          <w:rFonts w:ascii="Bookman Old Style" w:hAnsi="Bookman Old Style" w:cs="Calibri"/>
          <w:b/>
          <w:sz w:val="18"/>
          <w:szCs w:val="18"/>
        </w:rPr>
      </w:pPr>
    </w:p>
    <w:p w14:paraId="1FCD361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Implantação e oferta qualificada de serviços em territórios de vulnerabilidade e risco social, de acordo com o diagnóstico das necessidades e especificidades locais, considerando os parâmetros do teto máximo estabelecido para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da rede de serviços e do patamar existente;</w:t>
      </w:r>
    </w:p>
    <w:p w14:paraId="1EA07815" w14:textId="77777777" w:rsidR="009D373A" w:rsidRPr="00755782" w:rsidRDefault="009D373A" w:rsidP="0054693F">
      <w:pPr>
        <w:spacing w:line="276" w:lineRule="auto"/>
        <w:jc w:val="both"/>
        <w:rPr>
          <w:rFonts w:ascii="Bookman Old Style" w:hAnsi="Bookman Old Style" w:cs="Calibri"/>
          <w:b/>
          <w:sz w:val="18"/>
          <w:szCs w:val="18"/>
        </w:rPr>
      </w:pPr>
    </w:p>
    <w:p w14:paraId="0D2B76C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Equalização e universalização da cobertura dos serviços socioassistenciais;</w:t>
      </w:r>
    </w:p>
    <w:p w14:paraId="577960A7" w14:textId="77777777" w:rsidR="009D373A" w:rsidRPr="00755782" w:rsidRDefault="009D373A" w:rsidP="0054693F">
      <w:pPr>
        <w:spacing w:line="276" w:lineRule="auto"/>
        <w:jc w:val="both"/>
        <w:rPr>
          <w:rFonts w:ascii="Bookman Old Style" w:hAnsi="Bookman Old Style" w:cs="Calibri"/>
          <w:b/>
          <w:sz w:val="18"/>
          <w:szCs w:val="18"/>
        </w:rPr>
      </w:pPr>
    </w:p>
    <w:p w14:paraId="667DB9C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37</w:t>
      </w:r>
      <w:r w:rsidRPr="00755782">
        <w:rPr>
          <w:rFonts w:ascii="Bookman Old Style" w:hAnsi="Bookman Old Style" w:cs="Calibri"/>
          <w:sz w:val="18"/>
          <w:szCs w:val="18"/>
        </w:rPr>
        <w:t xml:space="preserve">. Na Proteção Social Básica, os critérios de partilha de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de serviços socioassistenciais da rede não-governamental, basear-se-ão:</w:t>
      </w:r>
    </w:p>
    <w:p w14:paraId="004C588B" w14:textId="77777777" w:rsidR="009D373A" w:rsidRPr="00755782" w:rsidRDefault="009D373A" w:rsidP="0054693F">
      <w:pPr>
        <w:spacing w:line="276" w:lineRule="auto"/>
        <w:jc w:val="both"/>
        <w:rPr>
          <w:rFonts w:ascii="Bookman Old Style" w:hAnsi="Bookman Old Style" w:cs="Calibri"/>
          <w:b/>
          <w:sz w:val="18"/>
          <w:szCs w:val="18"/>
        </w:rPr>
      </w:pPr>
    </w:p>
    <w:p w14:paraId="0BED72C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No número de pessoas atendidas pela entidade;</w:t>
      </w:r>
    </w:p>
    <w:p w14:paraId="2F595BE5" w14:textId="77777777" w:rsidR="009D373A" w:rsidRPr="00755782" w:rsidRDefault="009D373A" w:rsidP="0054693F">
      <w:pPr>
        <w:spacing w:line="276" w:lineRule="auto"/>
        <w:jc w:val="both"/>
        <w:rPr>
          <w:rFonts w:ascii="Bookman Old Style" w:hAnsi="Bookman Old Style" w:cs="Calibri"/>
          <w:b/>
          <w:sz w:val="18"/>
          <w:szCs w:val="18"/>
        </w:rPr>
      </w:pPr>
    </w:p>
    <w:p w14:paraId="12271E0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No número de famílias constantes do Cadastro Único, e indivíduos elencados, como público prioritário, no atendimento da assistência social;</w:t>
      </w:r>
    </w:p>
    <w:p w14:paraId="01B6AAFA" w14:textId="77777777" w:rsidR="009D373A" w:rsidRPr="00755782" w:rsidRDefault="009D373A" w:rsidP="0054693F">
      <w:pPr>
        <w:spacing w:line="276" w:lineRule="auto"/>
        <w:jc w:val="both"/>
        <w:rPr>
          <w:rFonts w:ascii="Bookman Old Style" w:hAnsi="Bookman Old Style" w:cs="Calibri"/>
          <w:b/>
          <w:sz w:val="18"/>
          <w:szCs w:val="18"/>
        </w:rPr>
      </w:pPr>
    </w:p>
    <w:p w14:paraId="57C9E0C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Na elaboração do plano pedagógico e de ação da entidade;</w:t>
      </w:r>
    </w:p>
    <w:p w14:paraId="76C1B522" w14:textId="77777777" w:rsidR="009D373A" w:rsidRPr="00755782" w:rsidRDefault="009D373A" w:rsidP="0054693F">
      <w:pPr>
        <w:spacing w:line="276" w:lineRule="auto"/>
        <w:jc w:val="both"/>
        <w:rPr>
          <w:rFonts w:ascii="Bookman Old Style" w:hAnsi="Bookman Old Style" w:cs="Calibri"/>
          <w:b/>
          <w:sz w:val="18"/>
          <w:szCs w:val="18"/>
        </w:rPr>
      </w:pPr>
    </w:p>
    <w:p w14:paraId="004EC94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Na cobertura de vulnerabilidades por ciclo de vida;</w:t>
      </w:r>
    </w:p>
    <w:p w14:paraId="698D2A78" w14:textId="77777777" w:rsidR="009D373A" w:rsidRPr="00755782" w:rsidRDefault="009D373A" w:rsidP="0054693F">
      <w:pPr>
        <w:spacing w:line="276" w:lineRule="auto"/>
        <w:jc w:val="both"/>
        <w:rPr>
          <w:rFonts w:ascii="Bookman Old Style" w:hAnsi="Bookman Old Style" w:cs="Calibri"/>
          <w:b/>
          <w:sz w:val="18"/>
          <w:szCs w:val="18"/>
        </w:rPr>
      </w:pPr>
    </w:p>
    <w:p w14:paraId="67A330D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lastRenderedPageBreak/>
        <w:t>V</w:t>
      </w:r>
      <w:r w:rsidRPr="00755782">
        <w:rPr>
          <w:rFonts w:ascii="Bookman Old Style" w:hAnsi="Bookman Old Style" w:cs="Calibri"/>
          <w:sz w:val="18"/>
          <w:szCs w:val="18"/>
        </w:rPr>
        <w:t xml:space="preserve"> - Em outros indicadores que vierem a ser definidos no Conselho Municipal de Assistência Social - CMAS.</w:t>
      </w:r>
    </w:p>
    <w:p w14:paraId="7A95518A" w14:textId="77777777" w:rsidR="009D373A" w:rsidRPr="00755782" w:rsidRDefault="009D373A" w:rsidP="0054693F">
      <w:pPr>
        <w:spacing w:line="276" w:lineRule="auto"/>
        <w:jc w:val="both"/>
        <w:rPr>
          <w:rFonts w:ascii="Bookman Old Style" w:hAnsi="Bookman Old Style" w:cs="Calibri"/>
          <w:b/>
          <w:sz w:val="18"/>
          <w:szCs w:val="18"/>
        </w:rPr>
      </w:pPr>
    </w:p>
    <w:p w14:paraId="4D66062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38</w:t>
      </w:r>
      <w:r w:rsidRPr="00755782">
        <w:rPr>
          <w:rFonts w:ascii="Bookman Old Style" w:hAnsi="Bookman Old Style" w:cs="Calibri"/>
          <w:sz w:val="18"/>
          <w:szCs w:val="18"/>
        </w:rPr>
        <w:t xml:space="preserve">. Na Proteção Social Especial, os critérios de partilha para 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de serviços socioassistencial da rede não-governamental, terão como base as situações de risco pessoal e social, por violação de direitos, que subsidiam a elaboração de parâmetros e o estabelecimento de teto para o repasse de recursos do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considerando a estruturação de unidades ou equipes de referência para operacionalizar os serviços necessários em determinada realidade e território.</w:t>
      </w:r>
    </w:p>
    <w:p w14:paraId="5E060883" w14:textId="77777777" w:rsidR="009D373A" w:rsidRPr="00755782" w:rsidRDefault="009D373A" w:rsidP="0054693F">
      <w:pPr>
        <w:spacing w:line="276" w:lineRule="auto"/>
        <w:jc w:val="both"/>
        <w:rPr>
          <w:rFonts w:ascii="Bookman Old Style" w:hAnsi="Bookman Old Style" w:cs="Calibri"/>
          <w:b/>
          <w:sz w:val="18"/>
          <w:szCs w:val="18"/>
        </w:rPr>
      </w:pPr>
    </w:p>
    <w:p w14:paraId="2881725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As unidades de oferta de serviços de proteção social especial da rede não-governamental poderão ter distintas capacidades de atendimento e de composição, em função das dinâmicas territoriais e da relação entre estas unidades e as situações de risco pessoal e social, as quais deverão estar previstas nos planos de assistência social.</w:t>
      </w:r>
    </w:p>
    <w:p w14:paraId="090C4AE7" w14:textId="77777777" w:rsidR="009D373A" w:rsidRPr="00755782" w:rsidRDefault="009D373A" w:rsidP="0054693F">
      <w:pPr>
        <w:spacing w:line="276" w:lineRule="auto"/>
        <w:jc w:val="both"/>
        <w:rPr>
          <w:rFonts w:ascii="Bookman Old Style" w:hAnsi="Bookman Old Style" w:cs="Calibri"/>
          <w:b/>
          <w:sz w:val="18"/>
          <w:szCs w:val="18"/>
        </w:rPr>
      </w:pPr>
    </w:p>
    <w:p w14:paraId="37A2247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39</w:t>
      </w:r>
      <w:r w:rsidRPr="00755782">
        <w:rPr>
          <w:rFonts w:ascii="Bookman Old Style" w:hAnsi="Bookman Old Style" w:cs="Calibri"/>
          <w:sz w:val="18"/>
          <w:szCs w:val="18"/>
        </w:rPr>
        <w:t xml:space="preserve">. Os critérios de partilha para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municipal destinado a reformas de equipamentos, programa e projetos, utilizará como referência os dados do Censo SUAS e as orientações sobre os espaços de cada equipamento para a oferta do serviço.</w:t>
      </w:r>
    </w:p>
    <w:p w14:paraId="625E7519" w14:textId="77777777" w:rsidR="009D373A" w:rsidRPr="00755782" w:rsidRDefault="009D373A" w:rsidP="0054693F">
      <w:pPr>
        <w:spacing w:line="276" w:lineRule="auto"/>
        <w:jc w:val="both"/>
        <w:rPr>
          <w:rFonts w:ascii="Bookman Old Style" w:hAnsi="Bookman Old Style" w:cs="Calibri"/>
          <w:b/>
          <w:sz w:val="18"/>
          <w:szCs w:val="18"/>
        </w:rPr>
      </w:pPr>
    </w:p>
    <w:p w14:paraId="5CBF27E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Tendo em vista o efeito indutor da estruturação da rede de serviços, o critério de partilha priorizará, sempre que possível, as entidades que estiverem com a execução de serviços em conformidade com as normativas e orientações do SUAS.</w:t>
      </w:r>
    </w:p>
    <w:p w14:paraId="2C6BCC39" w14:textId="77777777" w:rsidR="009D373A" w:rsidRPr="00755782" w:rsidRDefault="009D373A" w:rsidP="0054693F">
      <w:pPr>
        <w:spacing w:line="276" w:lineRule="auto"/>
        <w:jc w:val="center"/>
        <w:rPr>
          <w:rFonts w:ascii="Bookman Old Style" w:hAnsi="Bookman Old Style" w:cs="Calibri"/>
          <w:b/>
          <w:smallCaps/>
          <w:sz w:val="18"/>
          <w:szCs w:val="18"/>
        </w:rPr>
      </w:pPr>
    </w:p>
    <w:p w14:paraId="3E867CBA"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SUBSEÇÃO IV</w:t>
      </w:r>
    </w:p>
    <w:p w14:paraId="486BB320"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DAS PENALIDADES</w:t>
      </w:r>
    </w:p>
    <w:p w14:paraId="66C3BE5F" w14:textId="77777777" w:rsidR="009D373A" w:rsidRPr="00755782" w:rsidRDefault="009D373A" w:rsidP="0054693F">
      <w:pPr>
        <w:spacing w:line="276" w:lineRule="auto"/>
        <w:jc w:val="center"/>
        <w:rPr>
          <w:rFonts w:ascii="Bookman Old Style" w:hAnsi="Bookman Old Style" w:cs="Calibri"/>
          <w:b/>
          <w:sz w:val="18"/>
          <w:szCs w:val="18"/>
        </w:rPr>
      </w:pPr>
    </w:p>
    <w:p w14:paraId="7E6B23F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40</w:t>
      </w:r>
      <w:r w:rsidRPr="00755782">
        <w:rPr>
          <w:rFonts w:ascii="Bookman Old Style" w:hAnsi="Bookman Old Style" w:cs="Calibri"/>
          <w:sz w:val="18"/>
          <w:szCs w:val="18"/>
        </w:rPr>
        <w:t>. Serão aplicadas medidas administrativas quando:</w:t>
      </w:r>
    </w:p>
    <w:p w14:paraId="6F50AD2C" w14:textId="77777777" w:rsidR="009D373A" w:rsidRPr="00755782" w:rsidRDefault="009D373A" w:rsidP="0054693F">
      <w:pPr>
        <w:spacing w:line="276" w:lineRule="auto"/>
        <w:jc w:val="both"/>
        <w:rPr>
          <w:rFonts w:ascii="Bookman Old Style" w:hAnsi="Bookman Old Style" w:cs="Calibri"/>
          <w:b/>
          <w:sz w:val="18"/>
          <w:szCs w:val="18"/>
        </w:rPr>
      </w:pPr>
    </w:p>
    <w:p w14:paraId="0510726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Não forem alcançadas as metas de pactuação no termo de cooperação;</w:t>
      </w:r>
    </w:p>
    <w:p w14:paraId="63010E1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Não for cumprido o plano de trabalho;</w:t>
      </w:r>
    </w:p>
    <w:p w14:paraId="3A8759A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Não forem observadas as normativas do SUAS.</w:t>
      </w:r>
    </w:p>
    <w:p w14:paraId="75885EAB" w14:textId="77777777" w:rsidR="009D373A" w:rsidRPr="00755782" w:rsidRDefault="009D373A" w:rsidP="0054693F">
      <w:pPr>
        <w:spacing w:line="276" w:lineRule="auto"/>
        <w:jc w:val="both"/>
        <w:rPr>
          <w:rFonts w:ascii="Bookman Old Style" w:hAnsi="Bookman Old Style" w:cs="Calibri"/>
          <w:b/>
          <w:sz w:val="18"/>
          <w:szCs w:val="18"/>
        </w:rPr>
      </w:pPr>
    </w:p>
    <w:p w14:paraId="0BA4CCF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Cabem as seguintes medidas administrativas para as transferências relativas ao </w:t>
      </w:r>
      <w:proofErr w:type="spellStart"/>
      <w:r w:rsidRPr="00755782">
        <w:rPr>
          <w:rFonts w:ascii="Bookman Old Style" w:hAnsi="Bookman Old Style" w:cs="Calibri"/>
          <w:sz w:val="18"/>
          <w:szCs w:val="18"/>
        </w:rPr>
        <w:t>cofinanciamento</w:t>
      </w:r>
      <w:proofErr w:type="spellEnd"/>
      <w:r w:rsidRPr="00755782">
        <w:rPr>
          <w:rFonts w:ascii="Bookman Old Style" w:hAnsi="Bookman Old Style" w:cs="Calibri"/>
          <w:sz w:val="18"/>
          <w:szCs w:val="18"/>
        </w:rPr>
        <w:t xml:space="preserve"> municipal dos serviços, incentivos, programas e projetos socioassistenciais da rede </w:t>
      </w:r>
      <w:proofErr w:type="spellStart"/>
      <w:r w:rsidRPr="00755782">
        <w:rPr>
          <w:rFonts w:ascii="Bookman Old Style" w:hAnsi="Bookman Old Style" w:cs="Calibri"/>
          <w:sz w:val="18"/>
          <w:szCs w:val="18"/>
        </w:rPr>
        <w:t>sociassistencial</w:t>
      </w:r>
      <w:proofErr w:type="spellEnd"/>
      <w:r w:rsidRPr="00755782">
        <w:rPr>
          <w:rFonts w:ascii="Bookman Old Style" w:hAnsi="Bookman Old Style" w:cs="Calibri"/>
          <w:sz w:val="18"/>
          <w:szCs w:val="18"/>
        </w:rPr>
        <w:t xml:space="preserve"> não governamental:</w:t>
      </w:r>
    </w:p>
    <w:p w14:paraId="4C590450" w14:textId="77777777" w:rsidR="009D373A" w:rsidRPr="00755782" w:rsidRDefault="009D373A" w:rsidP="0054693F">
      <w:pPr>
        <w:spacing w:line="276" w:lineRule="auto"/>
        <w:jc w:val="both"/>
        <w:rPr>
          <w:rFonts w:ascii="Bookman Old Style" w:hAnsi="Bookman Old Style" w:cs="Calibri"/>
          <w:b/>
          <w:sz w:val="18"/>
          <w:szCs w:val="18"/>
        </w:rPr>
      </w:pPr>
    </w:p>
    <w:p w14:paraId="0E075B5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Notificação por escrito;</w:t>
      </w:r>
    </w:p>
    <w:p w14:paraId="4B46D544" w14:textId="77777777" w:rsidR="009D373A" w:rsidRPr="00755782" w:rsidRDefault="009D373A" w:rsidP="0054693F">
      <w:pPr>
        <w:spacing w:line="276" w:lineRule="auto"/>
        <w:jc w:val="both"/>
        <w:rPr>
          <w:rFonts w:ascii="Bookman Old Style" w:hAnsi="Bookman Old Style" w:cs="Calibri"/>
          <w:b/>
          <w:sz w:val="18"/>
          <w:szCs w:val="18"/>
        </w:rPr>
      </w:pPr>
    </w:p>
    <w:p w14:paraId="77707D4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Decisão do gestor acerca do descumprimento da relação firmada no termo de cooperação;</w:t>
      </w:r>
    </w:p>
    <w:p w14:paraId="3183C685" w14:textId="77777777" w:rsidR="009D373A" w:rsidRPr="00755782" w:rsidRDefault="009D373A" w:rsidP="0054693F">
      <w:pPr>
        <w:spacing w:line="276" w:lineRule="auto"/>
        <w:jc w:val="both"/>
        <w:rPr>
          <w:rFonts w:ascii="Bookman Old Style" w:hAnsi="Bookman Old Style" w:cs="Calibri"/>
          <w:b/>
          <w:sz w:val="18"/>
          <w:szCs w:val="18"/>
        </w:rPr>
      </w:pPr>
    </w:p>
    <w:p w14:paraId="2763A42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Glosa parcial ou total da prestação de contas;</w:t>
      </w:r>
    </w:p>
    <w:p w14:paraId="349E0D3E" w14:textId="77777777" w:rsidR="009D373A" w:rsidRPr="00755782" w:rsidRDefault="009D373A" w:rsidP="0054693F">
      <w:pPr>
        <w:spacing w:line="276" w:lineRule="auto"/>
        <w:jc w:val="both"/>
        <w:rPr>
          <w:rFonts w:ascii="Bookman Old Style" w:hAnsi="Bookman Old Style" w:cs="Calibri"/>
          <w:b/>
          <w:sz w:val="18"/>
          <w:szCs w:val="18"/>
        </w:rPr>
      </w:pPr>
    </w:p>
    <w:p w14:paraId="2E6ED48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Suspensão temporária do repasse financeiro, não sendo autorizada a realização de novo termo de cooperação até sua regularização.</w:t>
      </w:r>
    </w:p>
    <w:p w14:paraId="6CDBD9B7" w14:textId="77777777" w:rsidR="009D373A" w:rsidRPr="00755782" w:rsidRDefault="009D373A" w:rsidP="0054693F">
      <w:pPr>
        <w:spacing w:line="276" w:lineRule="auto"/>
        <w:jc w:val="both"/>
        <w:rPr>
          <w:rFonts w:ascii="Bookman Old Style" w:hAnsi="Bookman Old Style" w:cs="Calibri"/>
          <w:b/>
          <w:sz w:val="18"/>
          <w:szCs w:val="18"/>
        </w:rPr>
      </w:pPr>
    </w:p>
    <w:p w14:paraId="493C34CB" w14:textId="77777777" w:rsidR="009D373A" w:rsidRPr="00755782" w:rsidRDefault="009D373A" w:rsidP="0054693F">
      <w:pPr>
        <w:spacing w:line="276" w:lineRule="auto"/>
        <w:jc w:val="both"/>
        <w:rPr>
          <w:rFonts w:ascii="Bookman Old Style" w:hAnsi="Bookman Old Style" w:cs="Calibri"/>
          <w:b/>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A aplicação das medidas administrativas se dará na forma definida em regulamento.</w:t>
      </w:r>
    </w:p>
    <w:p w14:paraId="25C23E91" w14:textId="77777777" w:rsidR="009D373A" w:rsidRPr="00755782" w:rsidRDefault="009D373A" w:rsidP="0054693F">
      <w:pPr>
        <w:spacing w:line="276" w:lineRule="auto"/>
        <w:rPr>
          <w:rFonts w:ascii="Bookman Old Style" w:hAnsi="Bookman Old Style" w:cs="Calibri"/>
          <w:b/>
          <w:sz w:val="18"/>
          <w:szCs w:val="18"/>
        </w:rPr>
      </w:pPr>
    </w:p>
    <w:p w14:paraId="27E70CF4"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SUBSEÇÃO V</w:t>
      </w:r>
    </w:p>
    <w:p w14:paraId="65E8C308"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mallCaps/>
          <w:sz w:val="18"/>
          <w:szCs w:val="18"/>
        </w:rPr>
        <w:t>INCENTIVOS FINANCEIROS À GESTÃO</w:t>
      </w:r>
    </w:p>
    <w:p w14:paraId="2D8EF44E" w14:textId="77777777" w:rsidR="009D373A" w:rsidRPr="00755782" w:rsidRDefault="009D373A" w:rsidP="0054693F">
      <w:pPr>
        <w:spacing w:line="276" w:lineRule="auto"/>
        <w:jc w:val="both"/>
        <w:rPr>
          <w:rFonts w:ascii="Bookman Old Style" w:hAnsi="Bookman Old Style" w:cs="Calibri"/>
          <w:b/>
          <w:sz w:val="18"/>
          <w:szCs w:val="18"/>
        </w:rPr>
      </w:pPr>
    </w:p>
    <w:p w14:paraId="603F2B7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41</w:t>
      </w:r>
      <w:r w:rsidRPr="00755782">
        <w:rPr>
          <w:rFonts w:ascii="Bookman Old Style" w:hAnsi="Bookman Old Style" w:cs="Calibri"/>
          <w:sz w:val="18"/>
          <w:szCs w:val="18"/>
        </w:rPr>
        <w:t>. O apoio à gestão descentralizada do SUAS e do Programa Bolsa Família se dará por meio do Bloco de Financiamento da Gestão do SUAS, do Programa Bolsa Família e do Cadastro Único.</w:t>
      </w:r>
    </w:p>
    <w:p w14:paraId="7273CAAC" w14:textId="77777777" w:rsidR="009D373A" w:rsidRPr="00755782" w:rsidRDefault="009D373A" w:rsidP="0054693F">
      <w:pPr>
        <w:spacing w:line="276" w:lineRule="auto"/>
        <w:jc w:val="both"/>
        <w:rPr>
          <w:rFonts w:ascii="Bookman Old Style" w:hAnsi="Bookman Old Style" w:cs="Calibri"/>
          <w:b/>
          <w:sz w:val="18"/>
          <w:szCs w:val="18"/>
        </w:rPr>
      </w:pPr>
    </w:p>
    <w:p w14:paraId="5F33232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42</w:t>
      </w:r>
      <w:r w:rsidRPr="00755782">
        <w:rPr>
          <w:rFonts w:ascii="Bookman Old Style" w:hAnsi="Bookman Old Style" w:cs="Calibri"/>
          <w:sz w:val="18"/>
          <w:szCs w:val="18"/>
        </w:rPr>
        <w:t>. O incentivo à gestão do SUAS tem como componentes o Índice de Gestão Descentralizada Municipal do Sistema Único de Assistência Social – IGD SUAS.</w:t>
      </w:r>
    </w:p>
    <w:p w14:paraId="47D80341" w14:textId="77777777" w:rsidR="009D373A" w:rsidRPr="00755782" w:rsidRDefault="009D373A" w:rsidP="0054693F">
      <w:pPr>
        <w:spacing w:line="276" w:lineRule="auto"/>
        <w:jc w:val="both"/>
        <w:rPr>
          <w:rFonts w:ascii="Bookman Old Style" w:hAnsi="Bookman Old Style" w:cs="Calibri"/>
          <w:b/>
          <w:sz w:val="18"/>
          <w:szCs w:val="18"/>
        </w:rPr>
      </w:pPr>
    </w:p>
    <w:p w14:paraId="4501B30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43</w:t>
      </w:r>
      <w:r w:rsidRPr="00755782">
        <w:rPr>
          <w:rFonts w:ascii="Bookman Old Style" w:hAnsi="Bookman Old Style" w:cs="Calibri"/>
          <w:sz w:val="18"/>
          <w:szCs w:val="18"/>
        </w:rPr>
        <w:t>. O incentivo à gestão do Programa Bolsa Família tem como componente o Índice de Gestão Descentralizada Municipal do Programa Bolsa Família - IGD PBF, instituído pelo art.8º da Lei nº. 10.836 de 2004.</w:t>
      </w:r>
    </w:p>
    <w:p w14:paraId="6D3DC1EC" w14:textId="77777777" w:rsidR="009D373A" w:rsidRPr="00755782" w:rsidRDefault="009D373A" w:rsidP="0054693F">
      <w:pPr>
        <w:spacing w:line="276" w:lineRule="auto"/>
        <w:jc w:val="center"/>
        <w:rPr>
          <w:rFonts w:ascii="Bookman Old Style" w:hAnsi="Bookman Old Style" w:cs="Calibri"/>
          <w:b/>
          <w:sz w:val="18"/>
          <w:szCs w:val="18"/>
        </w:rPr>
      </w:pPr>
    </w:p>
    <w:p w14:paraId="75456548"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lastRenderedPageBreak/>
        <w:t>CAPÍTULO IV</w:t>
      </w:r>
    </w:p>
    <w:p w14:paraId="024B6063"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VIGILÂNCIA SOCIOASSISTENCIAL</w:t>
      </w:r>
    </w:p>
    <w:p w14:paraId="20BD78BA" w14:textId="77777777" w:rsidR="009D373A" w:rsidRPr="00755782" w:rsidRDefault="009D373A" w:rsidP="0054693F">
      <w:pPr>
        <w:spacing w:line="276" w:lineRule="auto"/>
        <w:jc w:val="both"/>
        <w:rPr>
          <w:rFonts w:ascii="Bookman Old Style" w:hAnsi="Bookman Old Style" w:cs="Calibri"/>
          <w:sz w:val="18"/>
          <w:szCs w:val="18"/>
        </w:rPr>
      </w:pPr>
    </w:p>
    <w:p w14:paraId="1FCD4B5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44</w:t>
      </w:r>
      <w:r w:rsidRPr="00755782">
        <w:rPr>
          <w:rFonts w:ascii="Bookman Old Style" w:hAnsi="Bookman Old Style" w:cs="Calibri"/>
          <w:sz w:val="18"/>
          <w:szCs w:val="18"/>
        </w:rPr>
        <w:t xml:space="preserve">. A Vigilância Socioassistencial é caracterizada como uma das funções da política de assistência social e deve ser realizada por intermédio da produção, sistematização, análise e disseminação de informações </w:t>
      </w:r>
      <w:proofErr w:type="spellStart"/>
      <w:r w:rsidRPr="00755782">
        <w:rPr>
          <w:rFonts w:ascii="Bookman Old Style" w:hAnsi="Bookman Old Style" w:cs="Calibri"/>
          <w:sz w:val="18"/>
          <w:szCs w:val="18"/>
        </w:rPr>
        <w:t>territorializadas</w:t>
      </w:r>
      <w:proofErr w:type="spellEnd"/>
      <w:r w:rsidRPr="00755782">
        <w:rPr>
          <w:rFonts w:ascii="Bookman Old Style" w:hAnsi="Bookman Old Style" w:cs="Calibri"/>
          <w:sz w:val="18"/>
          <w:szCs w:val="18"/>
        </w:rPr>
        <w:t xml:space="preserve"> e trata:</w:t>
      </w:r>
    </w:p>
    <w:p w14:paraId="21D03C4C" w14:textId="77777777" w:rsidR="009D373A" w:rsidRPr="00755782" w:rsidRDefault="009D373A" w:rsidP="0054693F">
      <w:pPr>
        <w:spacing w:line="276" w:lineRule="auto"/>
        <w:jc w:val="both"/>
        <w:rPr>
          <w:rFonts w:ascii="Bookman Old Style" w:hAnsi="Bookman Old Style" w:cs="Calibri"/>
          <w:b/>
          <w:sz w:val="18"/>
          <w:szCs w:val="18"/>
        </w:rPr>
      </w:pPr>
    </w:p>
    <w:p w14:paraId="4CA5F47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Das situações de vulnerabilidade e risco que incidem sobre famílias e indivíduos e dos eventos de violação de direitos em determinados territórios;</w:t>
      </w:r>
    </w:p>
    <w:p w14:paraId="15A076AA" w14:textId="77777777" w:rsidR="009D373A" w:rsidRPr="00755782" w:rsidRDefault="009D373A" w:rsidP="0054693F">
      <w:pPr>
        <w:spacing w:line="276" w:lineRule="auto"/>
        <w:jc w:val="both"/>
        <w:rPr>
          <w:rFonts w:ascii="Bookman Old Style" w:hAnsi="Bookman Old Style" w:cs="Calibri"/>
          <w:b/>
          <w:sz w:val="18"/>
          <w:szCs w:val="18"/>
        </w:rPr>
      </w:pPr>
    </w:p>
    <w:p w14:paraId="47F50DC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Do tipo, volume e padrões de qualidade dos serviços ofertados pela rede socioassistencial.</w:t>
      </w:r>
    </w:p>
    <w:p w14:paraId="1F1E8A13" w14:textId="77777777" w:rsidR="009D373A" w:rsidRPr="00755782" w:rsidRDefault="009D373A" w:rsidP="0054693F">
      <w:pPr>
        <w:spacing w:line="276" w:lineRule="auto"/>
        <w:jc w:val="center"/>
        <w:rPr>
          <w:rFonts w:ascii="Bookman Old Style" w:hAnsi="Bookman Old Style" w:cs="Calibri"/>
          <w:b/>
          <w:sz w:val="18"/>
          <w:szCs w:val="18"/>
        </w:rPr>
      </w:pPr>
    </w:p>
    <w:p w14:paraId="71A3BB43"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w:t>
      </w:r>
    </w:p>
    <w:p w14:paraId="3153FAAB"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OPERACIONALIZAÇÃO DA VIGILÂNCIA SOCIOASSISTENCIAL</w:t>
      </w:r>
    </w:p>
    <w:p w14:paraId="7DC43960" w14:textId="77777777" w:rsidR="009D373A" w:rsidRPr="00755782" w:rsidRDefault="009D373A" w:rsidP="0054693F">
      <w:pPr>
        <w:spacing w:line="276" w:lineRule="auto"/>
        <w:jc w:val="both"/>
        <w:rPr>
          <w:rFonts w:ascii="Bookman Old Style" w:hAnsi="Bookman Old Style" w:cs="Calibri"/>
          <w:sz w:val="18"/>
          <w:szCs w:val="18"/>
        </w:rPr>
      </w:pPr>
    </w:p>
    <w:p w14:paraId="6BDA0E1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45</w:t>
      </w:r>
      <w:r w:rsidRPr="00755782">
        <w:rPr>
          <w:rFonts w:ascii="Bookman Old Style" w:hAnsi="Bookman Old Style" w:cs="Calibri"/>
          <w:sz w:val="18"/>
          <w:szCs w:val="18"/>
        </w:rPr>
        <w:t>. A Vigilância Socioassistencial deve manter estreita relação com as áreas diretamente responsáveis pela oferta de serviços socioassistenciais à população nas Proteções Sociais Básica e Especial.</w:t>
      </w:r>
    </w:p>
    <w:p w14:paraId="275C3A4A" w14:textId="77777777" w:rsidR="009D373A" w:rsidRPr="00755782" w:rsidRDefault="009D373A" w:rsidP="0054693F">
      <w:pPr>
        <w:spacing w:line="276" w:lineRule="auto"/>
        <w:jc w:val="both"/>
        <w:rPr>
          <w:rFonts w:ascii="Bookman Old Style" w:hAnsi="Bookman Old Style" w:cs="Calibri"/>
          <w:b/>
          <w:sz w:val="18"/>
          <w:szCs w:val="18"/>
        </w:rPr>
      </w:pPr>
    </w:p>
    <w:p w14:paraId="1834F4F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As unidades que prestam serviços de Proteção Social Básica ou Especial e Benefícios socioassistenciais são provedoras de dados e utilizam as informações produzidas e processadas pela Vigilância Socioassistencial sempre que estas são registradas e armazenadas de forma adequada e subsidiam o processo de planejamento das ações.</w:t>
      </w:r>
    </w:p>
    <w:p w14:paraId="42A55CAD" w14:textId="77777777" w:rsidR="009D373A" w:rsidRPr="00755782" w:rsidRDefault="009D373A" w:rsidP="0054693F">
      <w:pPr>
        <w:spacing w:line="276" w:lineRule="auto"/>
        <w:jc w:val="both"/>
        <w:rPr>
          <w:rFonts w:ascii="Bookman Old Style" w:hAnsi="Bookman Old Style" w:cs="Calibri"/>
          <w:b/>
          <w:sz w:val="18"/>
          <w:szCs w:val="18"/>
        </w:rPr>
      </w:pPr>
    </w:p>
    <w:p w14:paraId="5CE1293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A Vigilância Socioassistencial deverá cumprir seus objetivos, fornecendo informações estruturadas que:</w:t>
      </w:r>
    </w:p>
    <w:p w14:paraId="44F82BE8" w14:textId="77777777" w:rsidR="009D373A" w:rsidRPr="00755782" w:rsidRDefault="009D373A" w:rsidP="0054693F">
      <w:pPr>
        <w:spacing w:line="276" w:lineRule="auto"/>
        <w:jc w:val="both"/>
        <w:rPr>
          <w:rFonts w:ascii="Bookman Old Style" w:hAnsi="Bookman Old Style" w:cs="Calibri"/>
          <w:b/>
          <w:sz w:val="18"/>
          <w:szCs w:val="18"/>
        </w:rPr>
      </w:pPr>
    </w:p>
    <w:p w14:paraId="7FB92AD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Contribuam para que as equipes dos serviços socioassistenciais avaliem sua própria atuação;</w:t>
      </w:r>
    </w:p>
    <w:p w14:paraId="7DAD3F7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Ampliem o conhecimento das equipes dos serviços socioassistenciais sobre as características da população e do território de forma a melhor atender às necessidades e demandas existentes;</w:t>
      </w:r>
    </w:p>
    <w:p w14:paraId="7A69800A" w14:textId="77777777" w:rsidR="009D373A" w:rsidRPr="00755782" w:rsidRDefault="009D373A" w:rsidP="0054693F">
      <w:pPr>
        <w:spacing w:line="276" w:lineRule="auto"/>
        <w:jc w:val="both"/>
        <w:rPr>
          <w:rFonts w:ascii="Bookman Old Style" w:hAnsi="Bookman Old Style" w:cs="Calibri"/>
          <w:b/>
          <w:sz w:val="18"/>
          <w:szCs w:val="18"/>
        </w:rPr>
      </w:pPr>
    </w:p>
    <w:p w14:paraId="3C61F38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Proporcionem o planejamento e a execução das ações de busca ativa que assegurem a oferta de serviços e benefícios às famílias e indivíduos mais vulneráveis, superando a atuação pautada exclusivamente pela demanda espontânea.</w:t>
      </w:r>
    </w:p>
    <w:p w14:paraId="14C91BB4" w14:textId="77777777" w:rsidR="009D373A" w:rsidRPr="00755782" w:rsidRDefault="009D373A" w:rsidP="0054693F">
      <w:pPr>
        <w:spacing w:line="276" w:lineRule="auto"/>
        <w:jc w:val="both"/>
        <w:rPr>
          <w:rFonts w:ascii="Bookman Old Style" w:hAnsi="Bookman Old Style" w:cs="Calibri"/>
          <w:b/>
          <w:sz w:val="18"/>
          <w:szCs w:val="18"/>
        </w:rPr>
      </w:pPr>
    </w:p>
    <w:p w14:paraId="023873B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46</w:t>
      </w:r>
      <w:r w:rsidRPr="00755782">
        <w:rPr>
          <w:rFonts w:ascii="Bookman Old Style" w:hAnsi="Bookman Old Style" w:cs="Calibri"/>
          <w:sz w:val="18"/>
          <w:szCs w:val="18"/>
        </w:rPr>
        <w:t>. A Vigilância Socioassistencial deve analisar as informações relativas às demandas quanto às:</w:t>
      </w:r>
    </w:p>
    <w:p w14:paraId="4ABB736B" w14:textId="77777777" w:rsidR="009D373A" w:rsidRPr="00755782" w:rsidRDefault="009D373A" w:rsidP="0054693F">
      <w:pPr>
        <w:spacing w:line="276" w:lineRule="auto"/>
        <w:jc w:val="both"/>
        <w:rPr>
          <w:rFonts w:ascii="Bookman Old Style" w:hAnsi="Bookman Old Style" w:cs="Calibri"/>
          <w:b/>
          <w:sz w:val="18"/>
          <w:szCs w:val="18"/>
        </w:rPr>
      </w:pPr>
    </w:p>
    <w:p w14:paraId="14479E1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Incidências de riscos e vulnerabilidades e às necessidades de proteção da população, no que concerne à assistência social;</w:t>
      </w:r>
    </w:p>
    <w:p w14:paraId="1A8907D7" w14:textId="77777777" w:rsidR="009D373A" w:rsidRPr="00755782" w:rsidRDefault="009D373A" w:rsidP="0054693F">
      <w:pPr>
        <w:spacing w:line="276" w:lineRule="auto"/>
        <w:jc w:val="both"/>
        <w:rPr>
          <w:rFonts w:ascii="Bookman Old Style" w:hAnsi="Bookman Old Style" w:cs="Calibri"/>
          <w:b/>
          <w:sz w:val="18"/>
          <w:szCs w:val="18"/>
        </w:rPr>
      </w:pPr>
    </w:p>
    <w:p w14:paraId="15FE860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Características e distribuição da oferta da rede socioassistencial instalada vistas na perspectiva do território, considerando a integração entre a demanda e a oferta.</w:t>
      </w:r>
    </w:p>
    <w:p w14:paraId="60682928" w14:textId="77777777" w:rsidR="009D373A" w:rsidRPr="00755782" w:rsidRDefault="009D373A" w:rsidP="0054693F">
      <w:pPr>
        <w:spacing w:line="276" w:lineRule="auto"/>
        <w:jc w:val="both"/>
        <w:rPr>
          <w:rFonts w:ascii="Bookman Old Style" w:hAnsi="Bookman Old Style" w:cs="Calibri"/>
          <w:b/>
          <w:sz w:val="18"/>
          <w:szCs w:val="18"/>
        </w:rPr>
      </w:pPr>
    </w:p>
    <w:p w14:paraId="16FFDE5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47</w:t>
      </w:r>
      <w:r w:rsidRPr="00755782">
        <w:rPr>
          <w:rFonts w:ascii="Bookman Old Style" w:hAnsi="Bookman Old Style" w:cs="Calibri"/>
          <w:sz w:val="18"/>
          <w:szCs w:val="18"/>
        </w:rPr>
        <w:t>. O Município deve instituir a área da Vigilância Socioassistencial, diretamente vinculada ao Órgão Gestor da política de assistência social, dispondo de recursos de incentivo à gestão para sua estruturação e manutenção.</w:t>
      </w:r>
    </w:p>
    <w:p w14:paraId="71017E47" w14:textId="77777777" w:rsidR="009D373A" w:rsidRPr="00755782" w:rsidRDefault="009D373A" w:rsidP="0054693F">
      <w:pPr>
        <w:spacing w:line="276" w:lineRule="auto"/>
        <w:jc w:val="both"/>
        <w:rPr>
          <w:rFonts w:ascii="Bookman Old Style" w:hAnsi="Bookman Old Style" w:cs="Calibri"/>
          <w:b/>
          <w:sz w:val="18"/>
          <w:szCs w:val="18"/>
        </w:rPr>
      </w:pPr>
    </w:p>
    <w:p w14:paraId="61565F5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A Vigilância Socioassistencial constitui uma área essencialmente dedicada à gestão da informação, comprometida com:</w:t>
      </w:r>
    </w:p>
    <w:p w14:paraId="4994FFBF" w14:textId="77777777" w:rsidR="009D373A" w:rsidRPr="00755782" w:rsidRDefault="009D373A" w:rsidP="0054693F">
      <w:pPr>
        <w:spacing w:line="276" w:lineRule="auto"/>
        <w:jc w:val="both"/>
        <w:rPr>
          <w:rFonts w:ascii="Bookman Old Style" w:hAnsi="Bookman Old Style" w:cs="Calibri"/>
          <w:b/>
          <w:sz w:val="18"/>
          <w:szCs w:val="18"/>
        </w:rPr>
      </w:pPr>
    </w:p>
    <w:p w14:paraId="74242C7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O apoio efetivo às atividades de planejamento, gestão, monitoramento, avaliação e execução dos serviços socioassistenciais, imprimindo caráter técnico à tomada de decisão;</w:t>
      </w:r>
    </w:p>
    <w:p w14:paraId="2ACB72AE" w14:textId="77777777" w:rsidR="009D373A" w:rsidRPr="00755782" w:rsidRDefault="009D373A" w:rsidP="0054693F">
      <w:pPr>
        <w:spacing w:line="276" w:lineRule="auto"/>
        <w:jc w:val="both"/>
        <w:rPr>
          <w:rFonts w:ascii="Bookman Old Style" w:hAnsi="Bookman Old Style" w:cs="Calibri"/>
          <w:b/>
          <w:sz w:val="18"/>
          <w:szCs w:val="18"/>
        </w:rPr>
      </w:pPr>
    </w:p>
    <w:p w14:paraId="59FB4AC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A produção e disseminação de informações, possibilitando conhecimentos que contribuam para a efetivação do caráter preventivo e proativo da política de assistência social, assim como para a redução dos agravos, fortalecendo a função de proteção social do SUAS.</w:t>
      </w:r>
    </w:p>
    <w:p w14:paraId="186FF49B" w14:textId="77777777" w:rsidR="009D373A" w:rsidRPr="00755782" w:rsidRDefault="009D373A" w:rsidP="0054693F">
      <w:pPr>
        <w:spacing w:line="276" w:lineRule="auto"/>
        <w:jc w:val="both"/>
        <w:rPr>
          <w:rFonts w:ascii="Bookman Old Style" w:hAnsi="Bookman Old Style" w:cs="Calibri"/>
          <w:b/>
          <w:sz w:val="18"/>
          <w:szCs w:val="18"/>
        </w:rPr>
      </w:pPr>
    </w:p>
    <w:p w14:paraId="1A07A90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48</w:t>
      </w:r>
      <w:r w:rsidRPr="00755782">
        <w:rPr>
          <w:rFonts w:ascii="Bookman Old Style" w:hAnsi="Bookman Old Style" w:cs="Calibri"/>
          <w:sz w:val="18"/>
          <w:szCs w:val="18"/>
        </w:rPr>
        <w:t>. Constitui responsabilidade do Município, acerca da área de Vigilância Socioassistencial:</w:t>
      </w:r>
    </w:p>
    <w:p w14:paraId="32EBB59A" w14:textId="77777777" w:rsidR="009D373A" w:rsidRPr="00755782" w:rsidRDefault="009D373A" w:rsidP="0054693F">
      <w:pPr>
        <w:spacing w:line="276" w:lineRule="auto"/>
        <w:jc w:val="both"/>
        <w:rPr>
          <w:rFonts w:ascii="Bookman Old Style" w:hAnsi="Bookman Old Style" w:cs="Calibri"/>
          <w:b/>
          <w:sz w:val="18"/>
          <w:szCs w:val="18"/>
        </w:rPr>
      </w:pPr>
    </w:p>
    <w:p w14:paraId="17A2A2C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lastRenderedPageBreak/>
        <w:t>I</w:t>
      </w:r>
      <w:r w:rsidRPr="00755782">
        <w:rPr>
          <w:rFonts w:ascii="Bookman Old Style" w:hAnsi="Bookman Old Style" w:cs="Calibri"/>
          <w:sz w:val="18"/>
          <w:szCs w:val="18"/>
        </w:rPr>
        <w:t xml:space="preserve"> - Elaborar e atualizar periodicamente diagnósticos </w:t>
      </w:r>
      <w:proofErr w:type="spellStart"/>
      <w:r w:rsidRPr="00755782">
        <w:rPr>
          <w:rFonts w:ascii="Bookman Old Style" w:hAnsi="Bookman Old Style" w:cs="Calibri"/>
          <w:sz w:val="18"/>
          <w:szCs w:val="18"/>
        </w:rPr>
        <w:t>socioterritoriais</w:t>
      </w:r>
      <w:proofErr w:type="spellEnd"/>
      <w:r w:rsidRPr="00755782">
        <w:rPr>
          <w:rFonts w:ascii="Bookman Old Style" w:hAnsi="Bookman Old Style" w:cs="Calibri"/>
          <w:sz w:val="18"/>
          <w:szCs w:val="18"/>
        </w:rPr>
        <w:t xml:space="preserve"> que devem ser compatíveis com os limites territoriais e devem conter as informações espaciais referentes:</w:t>
      </w:r>
    </w:p>
    <w:p w14:paraId="554C3B62" w14:textId="77777777" w:rsidR="009D373A" w:rsidRPr="00755782" w:rsidRDefault="009D373A" w:rsidP="0054693F">
      <w:pPr>
        <w:spacing w:line="276" w:lineRule="auto"/>
        <w:jc w:val="both"/>
        <w:rPr>
          <w:rFonts w:ascii="Bookman Old Style" w:hAnsi="Bookman Old Style" w:cs="Calibri"/>
          <w:b/>
          <w:sz w:val="18"/>
          <w:szCs w:val="18"/>
        </w:rPr>
      </w:pPr>
    </w:p>
    <w:p w14:paraId="688EFF2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w:t>
      </w:r>
      <w:r w:rsidRPr="00755782">
        <w:rPr>
          <w:rFonts w:ascii="Bookman Old Style" w:hAnsi="Bookman Old Style" w:cs="Calibri"/>
          <w:sz w:val="18"/>
          <w:szCs w:val="18"/>
        </w:rPr>
        <w:t xml:space="preserve"> às vulnerabilidades e aos riscos dos territórios e da consequente demanda por serviços socioassistenciais de Proteção Social Básica e Proteção Social Especial e de benefícios;</w:t>
      </w:r>
    </w:p>
    <w:p w14:paraId="50E08D1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b)</w:t>
      </w:r>
      <w:r w:rsidRPr="00755782">
        <w:rPr>
          <w:rFonts w:ascii="Bookman Old Style" w:hAnsi="Bookman Old Style" w:cs="Calibri"/>
          <w:sz w:val="18"/>
          <w:szCs w:val="18"/>
        </w:rPr>
        <w:t xml:space="preserve"> ao tipo, ao volume e à qualidade das ofertas disponíveis e efetivas à população.</w:t>
      </w:r>
    </w:p>
    <w:p w14:paraId="519144C1" w14:textId="77777777" w:rsidR="009D373A" w:rsidRPr="00755782" w:rsidRDefault="009D373A" w:rsidP="0054693F">
      <w:pPr>
        <w:spacing w:line="276" w:lineRule="auto"/>
        <w:jc w:val="both"/>
        <w:rPr>
          <w:rFonts w:ascii="Bookman Old Style" w:hAnsi="Bookman Old Style" w:cs="Calibri"/>
          <w:b/>
          <w:sz w:val="18"/>
          <w:szCs w:val="18"/>
        </w:rPr>
      </w:pPr>
    </w:p>
    <w:p w14:paraId="4D07900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Contribuir com as áreas de gestão e de proteção social básica e especial na elaboração de diagnósticos, planos e outros;</w:t>
      </w:r>
    </w:p>
    <w:p w14:paraId="362E512A" w14:textId="77777777" w:rsidR="009D373A" w:rsidRPr="00755782" w:rsidRDefault="009D373A" w:rsidP="0054693F">
      <w:pPr>
        <w:spacing w:line="276" w:lineRule="auto"/>
        <w:jc w:val="both"/>
        <w:rPr>
          <w:rFonts w:ascii="Bookman Old Style" w:hAnsi="Bookman Old Style" w:cs="Calibri"/>
          <w:b/>
          <w:sz w:val="18"/>
          <w:szCs w:val="18"/>
        </w:rPr>
      </w:pPr>
    </w:p>
    <w:p w14:paraId="29EC773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Utilizar a base de dados do Cadastro Único como ferramenta para construção de mapas de vulnerabilidade social dos territórios, para traçar o perfil de populações vulneráveis e estimar a demanda potencial dos serviços de Proteção Social Básica e Especial e sua distribuição no território;</w:t>
      </w:r>
    </w:p>
    <w:p w14:paraId="6FA5A92E" w14:textId="77777777" w:rsidR="009D373A" w:rsidRPr="00755782" w:rsidRDefault="009D373A" w:rsidP="0054693F">
      <w:pPr>
        <w:spacing w:line="276" w:lineRule="auto"/>
        <w:jc w:val="both"/>
        <w:rPr>
          <w:rFonts w:ascii="Bookman Old Style" w:hAnsi="Bookman Old Style" w:cs="Calibri"/>
          <w:b/>
          <w:sz w:val="18"/>
          <w:szCs w:val="18"/>
        </w:rPr>
      </w:pPr>
    </w:p>
    <w:p w14:paraId="415838C1" w14:textId="775B342C"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Utilizar a base de dados do Cadastro Único como instrumento permanente de identificação das famílias que apresentam características de potenciais demandantes dos distintos serviços socioassistenciais e, com base em tais informações, planejar, orientar e coordenar ações de busca ativa a serem executadas pelas equipes do Centro de Referência de Assistência Social - CRAS;</w:t>
      </w:r>
    </w:p>
    <w:p w14:paraId="70862571" w14:textId="77777777" w:rsidR="009D373A" w:rsidRPr="00755782" w:rsidRDefault="009D373A" w:rsidP="0054693F">
      <w:pPr>
        <w:spacing w:line="276" w:lineRule="auto"/>
        <w:jc w:val="both"/>
        <w:rPr>
          <w:rFonts w:ascii="Bookman Old Style" w:hAnsi="Bookman Old Style" w:cs="Calibri"/>
          <w:b/>
          <w:sz w:val="18"/>
          <w:szCs w:val="18"/>
        </w:rPr>
      </w:pPr>
    </w:p>
    <w:p w14:paraId="65575E6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Implementar o sistema de notificação compulsória contemplando o registro e a notificação ao Sistema de Garantia de Direitos sobre as situações de violência intrafamiliar, abuso ou exploração sexual de crianças e adolescentes e trabalho infantil, além de outras que venham a ser pactuadas e deliberadas;</w:t>
      </w:r>
    </w:p>
    <w:p w14:paraId="63CC92AB" w14:textId="77777777" w:rsidR="009D373A" w:rsidRPr="00755782" w:rsidRDefault="009D373A" w:rsidP="0054693F">
      <w:pPr>
        <w:spacing w:line="276" w:lineRule="auto"/>
        <w:jc w:val="both"/>
        <w:rPr>
          <w:rFonts w:ascii="Bookman Old Style" w:hAnsi="Bookman Old Style" w:cs="Calibri"/>
          <w:b/>
          <w:sz w:val="18"/>
          <w:szCs w:val="18"/>
        </w:rPr>
      </w:pPr>
    </w:p>
    <w:p w14:paraId="3A23856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w:t>
      </w:r>
      <w:r w:rsidRPr="00755782">
        <w:rPr>
          <w:rFonts w:ascii="Bookman Old Style" w:hAnsi="Bookman Old Style" w:cs="Calibri"/>
          <w:sz w:val="18"/>
          <w:szCs w:val="18"/>
        </w:rPr>
        <w:t xml:space="preserve"> - Utilizar os dados provenientes do Sistema de Notificação das Violações de Direitos para monitorar a incidência e o atendimento das situações de risco pessoal e social pertinentes à assistência social;</w:t>
      </w:r>
    </w:p>
    <w:p w14:paraId="7FC0E394" w14:textId="77777777" w:rsidR="009D373A" w:rsidRPr="00755782" w:rsidRDefault="009D373A" w:rsidP="0054693F">
      <w:pPr>
        <w:spacing w:line="276" w:lineRule="auto"/>
        <w:jc w:val="both"/>
        <w:rPr>
          <w:rFonts w:ascii="Bookman Old Style" w:hAnsi="Bookman Old Style" w:cs="Calibri"/>
          <w:b/>
          <w:sz w:val="18"/>
          <w:szCs w:val="18"/>
        </w:rPr>
      </w:pPr>
    </w:p>
    <w:p w14:paraId="25E7A2F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w:t>
      </w:r>
      <w:r w:rsidRPr="00755782">
        <w:rPr>
          <w:rFonts w:ascii="Bookman Old Style" w:hAnsi="Bookman Old Style" w:cs="Calibri"/>
          <w:sz w:val="18"/>
          <w:szCs w:val="18"/>
        </w:rPr>
        <w:t xml:space="preserve"> - Orientar quanto aos procedimentos de registro das informações referentes aos atendimentos realizados pelas unidades da rede socioassistencial, zelando pela padronização e qualidade dos mesmos;</w:t>
      </w:r>
    </w:p>
    <w:p w14:paraId="4262F342" w14:textId="77777777" w:rsidR="009D373A" w:rsidRPr="00755782" w:rsidRDefault="009D373A" w:rsidP="0054693F">
      <w:pPr>
        <w:spacing w:line="276" w:lineRule="auto"/>
        <w:jc w:val="both"/>
        <w:rPr>
          <w:rFonts w:ascii="Bookman Old Style" w:hAnsi="Bookman Old Style" w:cs="Calibri"/>
          <w:b/>
          <w:sz w:val="18"/>
          <w:szCs w:val="18"/>
        </w:rPr>
      </w:pPr>
    </w:p>
    <w:p w14:paraId="691B008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VIII</w:t>
      </w:r>
      <w:r w:rsidRPr="00755782">
        <w:rPr>
          <w:rFonts w:ascii="Bookman Old Style" w:hAnsi="Bookman Old Style" w:cs="Calibri"/>
          <w:sz w:val="18"/>
          <w:szCs w:val="18"/>
        </w:rPr>
        <w:t xml:space="preserve"> - Coordenar e acompanhar a alimentação dos sistemas de informação que provêm dados sobre a rede socioassistencial e sobre os atendimentos por ela realizados, mantendo diálogo permanente com as áreas de Proteção Social Básica e de Proteção Social Especial, que são diretamente responsáveis pela provisão dos dados necessários à alimentação dos sistemas específicos ao seu âmbito de atuação;</w:t>
      </w:r>
    </w:p>
    <w:p w14:paraId="4BF0BEF8" w14:textId="77777777" w:rsidR="009D373A" w:rsidRPr="00755782" w:rsidRDefault="009D373A" w:rsidP="0054693F">
      <w:pPr>
        <w:spacing w:line="276" w:lineRule="auto"/>
        <w:jc w:val="both"/>
        <w:rPr>
          <w:rFonts w:ascii="Bookman Old Style" w:hAnsi="Bookman Old Style" w:cs="Calibri"/>
          <w:b/>
          <w:sz w:val="18"/>
          <w:szCs w:val="18"/>
        </w:rPr>
      </w:pPr>
    </w:p>
    <w:p w14:paraId="6DDB0E3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IX</w:t>
      </w:r>
      <w:r w:rsidRPr="00755782">
        <w:rPr>
          <w:rFonts w:ascii="Bookman Old Style" w:hAnsi="Bookman Old Style" w:cs="Calibri"/>
          <w:sz w:val="18"/>
          <w:szCs w:val="18"/>
        </w:rPr>
        <w:t xml:space="preserve"> - Realizar a gestão do cadastro de unidades da rede socioassistencial pública no CADSUAS;</w:t>
      </w:r>
    </w:p>
    <w:p w14:paraId="07BCC021" w14:textId="77777777" w:rsidR="009D373A" w:rsidRPr="00755782" w:rsidRDefault="009D373A" w:rsidP="0054693F">
      <w:pPr>
        <w:spacing w:line="276" w:lineRule="auto"/>
        <w:jc w:val="both"/>
        <w:rPr>
          <w:rFonts w:ascii="Bookman Old Style" w:hAnsi="Bookman Old Style" w:cs="Calibri"/>
          <w:b/>
          <w:sz w:val="18"/>
          <w:szCs w:val="18"/>
        </w:rPr>
      </w:pPr>
    </w:p>
    <w:p w14:paraId="6F23605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w:t>
      </w:r>
      <w:r w:rsidRPr="00755782">
        <w:rPr>
          <w:rFonts w:ascii="Bookman Old Style" w:hAnsi="Bookman Old Style" w:cs="Calibri"/>
          <w:sz w:val="18"/>
          <w:szCs w:val="18"/>
        </w:rPr>
        <w:t xml:space="preserve"> - Responsabilizar-se pela gestão e alimentação de outros sistemas de informação que provêm dados sobre a rede socioassistencial e sobre os atendimentos por ela realizados, quando estes não forem específicos de um programa, serviço ou benefício;</w:t>
      </w:r>
    </w:p>
    <w:p w14:paraId="3B34E0B2" w14:textId="77777777" w:rsidR="009D373A" w:rsidRPr="00755782" w:rsidRDefault="009D373A" w:rsidP="0054693F">
      <w:pPr>
        <w:spacing w:line="276" w:lineRule="auto"/>
        <w:jc w:val="both"/>
        <w:rPr>
          <w:rFonts w:ascii="Bookman Old Style" w:hAnsi="Bookman Old Style" w:cs="Calibri"/>
          <w:b/>
          <w:sz w:val="18"/>
          <w:szCs w:val="18"/>
        </w:rPr>
      </w:pPr>
    </w:p>
    <w:p w14:paraId="769CF1E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XI </w:t>
      </w:r>
      <w:r w:rsidRPr="00755782">
        <w:rPr>
          <w:rFonts w:ascii="Bookman Old Style" w:hAnsi="Bookman Old Style" w:cs="Calibri"/>
          <w:sz w:val="18"/>
          <w:szCs w:val="18"/>
        </w:rPr>
        <w:t>- Analisar periodicamente os dados dos sistemas de informação do SUAS, utilizando-os como base para a produção de estudos e indicadores;</w:t>
      </w:r>
    </w:p>
    <w:p w14:paraId="7DF8A0E0" w14:textId="77777777" w:rsidR="009D373A" w:rsidRPr="00755782" w:rsidRDefault="009D373A" w:rsidP="0054693F">
      <w:pPr>
        <w:spacing w:line="276" w:lineRule="auto"/>
        <w:jc w:val="both"/>
        <w:rPr>
          <w:rFonts w:ascii="Bookman Old Style" w:hAnsi="Bookman Old Style" w:cs="Calibri"/>
          <w:b/>
          <w:sz w:val="18"/>
          <w:szCs w:val="18"/>
        </w:rPr>
      </w:pPr>
    </w:p>
    <w:p w14:paraId="4640A4B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XII</w:t>
      </w:r>
      <w:r w:rsidRPr="00755782">
        <w:rPr>
          <w:rFonts w:ascii="Bookman Old Style" w:hAnsi="Bookman Old Style" w:cs="Calibri"/>
          <w:sz w:val="18"/>
          <w:szCs w:val="18"/>
        </w:rPr>
        <w:t xml:space="preserve"> - Coordenar o processo de realização anual do Censo SUAS, zelando pela qualidade das informações coletadas;</w:t>
      </w:r>
    </w:p>
    <w:p w14:paraId="38FAE2C2" w14:textId="77777777" w:rsidR="009D373A" w:rsidRPr="00755782" w:rsidRDefault="009D373A" w:rsidP="0054693F">
      <w:pPr>
        <w:spacing w:line="276" w:lineRule="auto"/>
        <w:jc w:val="both"/>
        <w:rPr>
          <w:rFonts w:ascii="Bookman Old Style" w:hAnsi="Bookman Old Style" w:cs="Calibri"/>
          <w:b/>
          <w:sz w:val="18"/>
          <w:szCs w:val="18"/>
        </w:rPr>
      </w:pPr>
    </w:p>
    <w:p w14:paraId="0BD9F8C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XIII </w:t>
      </w:r>
      <w:r w:rsidRPr="00755782">
        <w:rPr>
          <w:rFonts w:ascii="Bookman Old Style" w:hAnsi="Bookman Old Style" w:cs="Calibri"/>
          <w:sz w:val="18"/>
          <w:szCs w:val="18"/>
        </w:rPr>
        <w:t>- Estabelecer, com base nas normativas existentes e no diálogo com as demais áreas técnicas, padrões de referência para avaliação da qualidade dos serviços ofertados pela rede socioassistencial e monitorá-los por meio de indicadores;</w:t>
      </w:r>
    </w:p>
    <w:p w14:paraId="4428DA81" w14:textId="77777777" w:rsidR="009D373A" w:rsidRPr="00755782" w:rsidRDefault="009D373A" w:rsidP="0054693F">
      <w:pPr>
        <w:spacing w:line="276" w:lineRule="auto"/>
        <w:jc w:val="both"/>
        <w:rPr>
          <w:rFonts w:ascii="Bookman Old Style" w:hAnsi="Bookman Old Style" w:cs="Calibri"/>
          <w:b/>
          <w:sz w:val="18"/>
          <w:szCs w:val="18"/>
        </w:rPr>
      </w:pPr>
    </w:p>
    <w:p w14:paraId="6E53714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XIV </w:t>
      </w:r>
      <w:r w:rsidRPr="00755782">
        <w:rPr>
          <w:rFonts w:ascii="Bookman Old Style" w:hAnsi="Bookman Old Style" w:cs="Calibri"/>
          <w:sz w:val="18"/>
          <w:szCs w:val="18"/>
        </w:rPr>
        <w:t>- Coordenar, de forma articulada com as áreas de Proteção Social Básica e de Proteção Social Especial, as atividades de monitoramento da rede socioassistencial, de forma a avaliar periodicamente a observância dos padrões de referência relativos à qualidade dos serviços ofertados;</w:t>
      </w:r>
    </w:p>
    <w:p w14:paraId="122CEE7C" w14:textId="77777777" w:rsidR="009D373A" w:rsidRPr="00755782" w:rsidRDefault="009D373A" w:rsidP="0054693F">
      <w:pPr>
        <w:spacing w:line="276" w:lineRule="auto"/>
        <w:jc w:val="both"/>
        <w:rPr>
          <w:rFonts w:ascii="Bookman Old Style" w:hAnsi="Bookman Old Style" w:cs="Calibri"/>
          <w:b/>
          <w:sz w:val="18"/>
          <w:szCs w:val="18"/>
        </w:rPr>
      </w:pPr>
    </w:p>
    <w:p w14:paraId="60C5C81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lastRenderedPageBreak/>
        <w:t>XV</w:t>
      </w:r>
      <w:r w:rsidRPr="00755782">
        <w:rPr>
          <w:rFonts w:ascii="Bookman Old Style" w:hAnsi="Bookman Old Style" w:cs="Calibri"/>
          <w:sz w:val="18"/>
          <w:szCs w:val="18"/>
        </w:rPr>
        <w:t xml:space="preserve"> - Estabelecer articulações intersetoriais de forma a ampliar o conhecimento sobre os riscos e as vulnerabilidades que afetam as famílias e os indivíduos em um dado território, colaborando para o aprimoramento das intervenções realizadas.</w:t>
      </w:r>
    </w:p>
    <w:p w14:paraId="1E9ADBCD" w14:textId="77777777" w:rsidR="009D373A" w:rsidRPr="00755782" w:rsidRDefault="009D373A" w:rsidP="0054693F">
      <w:pPr>
        <w:spacing w:line="276" w:lineRule="auto"/>
        <w:jc w:val="both"/>
        <w:rPr>
          <w:rFonts w:ascii="Bookman Old Style" w:hAnsi="Bookman Old Style" w:cs="Calibri"/>
          <w:b/>
          <w:sz w:val="18"/>
          <w:szCs w:val="18"/>
        </w:rPr>
      </w:pPr>
    </w:p>
    <w:p w14:paraId="35EF041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49</w:t>
      </w:r>
      <w:r w:rsidRPr="00755782">
        <w:rPr>
          <w:rFonts w:ascii="Bookman Old Style" w:hAnsi="Bookman Old Style" w:cs="Calibri"/>
          <w:sz w:val="18"/>
          <w:szCs w:val="18"/>
        </w:rPr>
        <w:t>. Constituem responsabilidades específicas do Município acerca da área da Vigilância Socioassistencial:</w:t>
      </w:r>
    </w:p>
    <w:p w14:paraId="2D7CBE2C" w14:textId="77777777" w:rsidR="009D373A" w:rsidRPr="00755782" w:rsidRDefault="009D373A" w:rsidP="0054693F">
      <w:pPr>
        <w:spacing w:line="276" w:lineRule="auto"/>
        <w:jc w:val="both"/>
        <w:rPr>
          <w:rFonts w:ascii="Bookman Old Style" w:hAnsi="Bookman Old Style" w:cs="Calibri"/>
          <w:b/>
          <w:sz w:val="18"/>
          <w:szCs w:val="18"/>
        </w:rPr>
      </w:pPr>
    </w:p>
    <w:p w14:paraId="2598735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Elaborar e atualizar, em conjunto com as áreas de proteção social básica e especial, os diagnósticos circunscritos aos territórios de abrangência do CRAS;</w:t>
      </w:r>
    </w:p>
    <w:p w14:paraId="648D331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Colaborar com o planejamento das atividades pertinentes ao cadastramento e à atualização cadastral do Cadastro Único em âmbito municipal;</w:t>
      </w:r>
    </w:p>
    <w:p w14:paraId="17ED971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xml:space="preserve">- Fornecer sistematicamente às unidades da rede socioassistencial, especialmente ao CRAS, informações e indicadores </w:t>
      </w:r>
      <w:proofErr w:type="spellStart"/>
      <w:r w:rsidRPr="00755782">
        <w:rPr>
          <w:rFonts w:ascii="Bookman Old Style" w:hAnsi="Bookman Old Style" w:cs="Calibri"/>
          <w:sz w:val="18"/>
          <w:szCs w:val="18"/>
        </w:rPr>
        <w:t>territorializados</w:t>
      </w:r>
      <w:proofErr w:type="spellEnd"/>
      <w:r w:rsidRPr="00755782">
        <w:rPr>
          <w:rFonts w:ascii="Bookman Old Style" w:hAnsi="Bookman Old Style" w:cs="Calibri"/>
          <w:sz w:val="18"/>
          <w:szCs w:val="18"/>
        </w:rPr>
        <w:t>, extraídos do Cadastro Único, que possam auxiliar as ações de busca ativa e subsidiar as atividades de planejamento e avaliação dos próprios serviços;</w:t>
      </w:r>
    </w:p>
    <w:p w14:paraId="10CA9E8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Fornecer sistematicamente ao CRAS listagens </w:t>
      </w:r>
      <w:proofErr w:type="spellStart"/>
      <w:r w:rsidRPr="00755782">
        <w:rPr>
          <w:rFonts w:ascii="Bookman Old Style" w:hAnsi="Bookman Old Style" w:cs="Calibri"/>
          <w:sz w:val="18"/>
          <w:szCs w:val="18"/>
        </w:rPr>
        <w:t>territorializadas</w:t>
      </w:r>
      <w:proofErr w:type="spellEnd"/>
      <w:r w:rsidRPr="00755782">
        <w:rPr>
          <w:rFonts w:ascii="Bookman Old Style" w:hAnsi="Bookman Old Style" w:cs="Calibri"/>
          <w:sz w:val="18"/>
          <w:szCs w:val="18"/>
        </w:rPr>
        <w:t xml:space="preserve"> das famílias em descumprimento de condicionalidades do Programa Bolsa Família, com bloqueio ou suspensão do benefício, e monitorar a realização da busca ativa destas famílias pelas referidas unidades e o registro do acompanhamento que possibilita a interrupção dos efeitos do descumprimento sobre o benefício das famílias;</w:t>
      </w:r>
    </w:p>
    <w:p w14:paraId="48318CD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Fornecer sistematicamente ao CRAS listagens </w:t>
      </w:r>
      <w:proofErr w:type="spellStart"/>
      <w:r w:rsidRPr="00755782">
        <w:rPr>
          <w:rFonts w:ascii="Bookman Old Style" w:hAnsi="Bookman Old Style" w:cs="Calibri"/>
          <w:sz w:val="18"/>
          <w:szCs w:val="18"/>
        </w:rPr>
        <w:t>territorializadas</w:t>
      </w:r>
      <w:proofErr w:type="spellEnd"/>
      <w:r w:rsidRPr="00755782">
        <w:rPr>
          <w:rFonts w:ascii="Bookman Old Style" w:hAnsi="Bookman Old Style" w:cs="Calibri"/>
          <w:sz w:val="18"/>
          <w:szCs w:val="18"/>
        </w:rPr>
        <w:t xml:space="preserve"> das famílias beneficiárias do BPC e dos benefícios eventuais e monitorar a realização da busca ativa destas famílias pelas referidas unidades para inserção nos respectivos serviços;</w:t>
      </w:r>
    </w:p>
    <w:p w14:paraId="2FF428F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w:t>
      </w:r>
      <w:r w:rsidRPr="00755782">
        <w:rPr>
          <w:rFonts w:ascii="Bookman Old Style" w:hAnsi="Bookman Old Style" w:cs="Calibri"/>
          <w:sz w:val="18"/>
          <w:szCs w:val="18"/>
        </w:rPr>
        <w:t xml:space="preserve"> - Realizar a gestão do cadastro de unidades da rede socioassistencial privada no CADSUAS, quando não houver na estrutura do órgão gestor área administrativa específica responsável pela relação com a rede socioassistencial privada;</w:t>
      </w:r>
    </w:p>
    <w:p w14:paraId="44D4229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w:t>
      </w:r>
      <w:r w:rsidRPr="00755782">
        <w:rPr>
          <w:rFonts w:ascii="Bookman Old Style" w:hAnsi="Bookman Old Style" w:cs="Calibri"/>
          <w:sz w:val="18"/>
          <w:szCs w:val="18"/>
        </w:rPr>
        <w:t xml:space="preserve"> - Coordenar, em âmbito municipal, o processo de preenchimento dos questionários do Censo SUAS, zelando pela qualidade das informações coletadas.</w:t>
      </w:r>
    </w:p>
    <w:p w14:paraId="193F9755" w14:textId="77777777" w:rsidR="009D373A" w:rsidRPr="00755782" w:rsidRDefault="009D373A" w:rsidP="0054693F">
      <w:pPr>
        <w:spacing w:line="276" w:lineRule="auto"/>
        <w:rPr>
          <w:rFonts w:ascii="Bookman Old Style" w:hAnsi="Bookman Old Style" w:cs="Calibri"/>
          <w:b/>
          <w:smallCaps/>
          <w:sz w:val="18"/>
          <w:szCs w:val="18"/>
        </w:rPr>
      </w:pPr>
    </w:p>
    <w:p w14:paraId="379D4C41"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II</w:t>
      </w:r>
    </w:p>
    <w:p w14:paraId="2883322E"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DO SISTEMA DE INFORMAÇÃO</w:t>
      </w:r>
    </w:p>
    <w:p w14:paraId="4C28DD03" w14:textId="77777777" w:rsidR="009D373A" w:rsidRPr="00755782" w:rsidRDefault="009D373A" w:rsidP="0054693F">
      <w:pPr>
        <w:spacing w:line="276" w:lineRule="auto"/>
        <w:jc w:val="both"/>
        <w:rPr>
          <w:rFonts w:ascii="Bookman Old Style" w:hAnsi="Bookman Old Style" w:cs="Calibri"/>
          <w:sz w:val="18"/>
          <w:szCs w:val="18"/>
        </w:rPr>
      </w:pPr>
    </w:p>
    <w:p w14:paraId="56B38EC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50</w:t>
      </w:r>
      <w:r w:rsidRPr="00755782">
        <w:rPr>
          <w:rFonts w:ascii="Bookman Old Style" w:hAnsi="Bookman Old Style" w:cs="Calibri"/>
          <w:sz w:val="18"/>
          <w:szCs w:val="18"/>
        </w:rPr>
        <w:t>. A gestão da informação, por meio da integração entre ferramentas tecnológicas, torna-se um componente estratégico para:</w:t>
      </w:r>
    </w:p>
    <w:p w14:paraId="417A896B" w14:textId="77777777" w:rsidR="009D373A" w:rsidRPr="00755782" w:rsidRDefault="009D373A" w:rsidP="0054693F">
      <w:pPr>
        <w:spacing w:line="276" w:lineRule="auto"/>
        <w:jc w:val="both"/>
        <w:rPr>
          <w:rFonts w:ascii="Bookman Old Style" w:hAnsi="Bookman Old Style" w:cs="Calibri"/>
          <w:b/>
          <w:sz w:val="18"/>
          <w:szCs w:val="18"/>
        </w:rPr>
      </w:pPr>
    </w:p>
    <w:p w14:paraId="14F6AF2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 definição do conteúdo da política e seu planejamento;</w:t>
      </w:r>
    </w:p>
    <w:p w14:paraId="56A955FC" w14:textId="77777777" w:rsidR="009D373A" w:rsidRPr="00755782" w:rsidRDefault="009D373A" w:rsidP="0054693F">
      <w:pPr>
        <w:spacing w:line="276" w:lineRule="auto"/>
        <w:jc w:val="both"/>
        <w:rPr>
          <w:rFonts w:ascii="Bookman Old Style" w:hAnsi="Bookman Old Style" w:cs="Calibri"/>
          <w:b/>
          <w:sz w:val="18"/>
          <w:szCs w:val="18"/>
        </w:rPr>
      </w:pPr>
    </w:p>
    <w:p w14:paraId="39548BF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O monitoramento e a avaliação da oferta e da demanda de serviços socioassistenciais.</w:t>
      </w:r>
    </w:p>
    <w:p w14:paraId="7B89B63A" w14:textId="77777777" w:rsidR="009D373A" w:rsidRPr="00755782" w:rsidRDefault="009D373A" w:rsidP="0054693F">
      <w:pPr>
        <w:spacing w:line="276" w:lineRule="auto"/>
        <w:jc w:val="both"/>
        <w:rPr>
          <w:rFonts w:ascii="Bookman Old Style" w:hAnsi="Bookman Old Style" w:cs="Calibri"/>
          <w:b/>
          <w:sz w:val="18"/>
          <w:szCs w:val="18"/>
        </w:rPr>
      </w:pPr>
    </w:p>
    <w:p w14:paraId="6D20BDD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No Município, a gestão da informação e a organização de sistemas de informação devem ser priorizadas no âmbito da gestão, com destinação de recursos financeiros e técnicos para a sua consolidação.</w:t>
      </w:r>
    </w:p>
    <w:p w14:paraId="1C1EC063" w14:textId="77777777" w:rsidR="009D373A" w:rsidRPr="00755782" w:rsidRDefault="009D373A" w:rsidP="0054693F">
      <w:pPr>
        <w:spacing w:line="276" w:lineRule="auto"/>
        <w:jc w:val="both"/>
        <w:rPr>
          <w:rFonts w:ascii="Bookman Old Style" w:hAnsi="Bookman Old Style" w:cs="Calibri"/>
          <w:b/>
          <w:sz w:val="18"/>
          <w:szCs w:val="18"/>
        </w:rPr>
      </w:pPr>
    </w:p>
    <w:p w14:paraId="62C7582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51</w:t>
      </w:r>
      <w:r w:rsidRPr="00755782">
        <w:rPr>
          <w:rFonts w:ascii="Bookman Old Style" w:hAnsi="Bookman Old Style" w:cs="Calibri"/>
          <w:sz w:val="18"/>
          <w:szCs w:val="18"/>
        </w:rPr>
        <w:t>. Constituem-se diretrizes para a concepção dos sistemas de informação no SUAS:</w:t>
      </w:r>
    </w:p>
    <w:p w14:paraId="148CAC61" w14:textId="77777777" w:rsidR="009D373A" w:rsidRPr="00755782" w:rsidRDefault="009D373A" w:rsidP="0054693F">
      <w:pPr>
        <w:spacing w:line="276" w:lineRule="auto"/>
        <w:jc w:val="both"/>
        <w:rPr>
          <w:rFonts w:ascii="Bookman Old Style" w:hAnsi="Bookman Old Style" w:cs="Calibri"/>
          <w:b/>
          <w:sz w:val="18"/>
          <w:szCs w:val="18"/>
        </w:rPr>
      </w:pPr>
    </w:p>
    <w:p w14:paraId="73BDB62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Compartilhamento da informação na esfera federal, estadual e municipal e entre todos os atores do SUAS -trabalhadores, conselheiros, usuários e entidades;</w:t>
      </w:r>
    </w:p>
    <w:p w14:paraId="50025A8C" w14:textId="77777777" w:rsidR="009D373A" w:rsidRPr="00755782" w:rsidRDefault="009D373A" w:rsidP="0054693F">
      <w:pPr>
        <w:spacing w:line="276" w:lineRule="auto"/>
        <w:jc w:val="both"/>
        <w:rPr>
          <w:rFonts w:ascii="Bookman Old Style" w:hAnsi="Bookman Old Style" w:cs="Calibri"/>
          <w:b/>
          <w:sz w:val="18"/>
          <w:szCs w:val="18"/>
        </w:rPr>
      </w:pPr>
    </w:p>
    <w:p w14:paraId="05589F4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Compreensão de que a informação no SUAS não se resume à informatização ou instalação de aplicativos e ferramentas, mas afirma-se também como uma cultura a ser disseminada na gestão e no controle social;</w:t>
      </w:r>
    </w:p>
    <w:p w14:paraId="33E32848" w14:textId="77777777" w:rsidR="009D373A" w:rsidRPr="00755782" w:rsidRDefault="009D373A" w:rsidP="0054693F">
      <w:pPr>
        <w:spacing w:line="276" w:lineRule="auto"/>
        <w:jc w:val="both"/>
        <w:rPr>
          <w:rFonts w:ascii="Bookman Old Style" w:hAnsi="Bookman Old Style" w:cs="Calibri"/>
          <w:b/>
          <w:sz w:val="18"/>
          <w:szCs w:val="18"/>
        </w:rPr>
      </w:pPr>
    </w:p>
    <w:p w14:paraId="2C8D228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Disponibilização da informação de maneira compreensível à população;</w:t>
      </w:r>
    </w:p>
    <w:p w14:paraId="3D73779B" w14:textId="77777777" w:rsidR="009D373A" w:rsidRPr="00755782" w:rsidRDefault="009D373A" w:rsidP="0054693F">
      <w:pPr>
        <w:spacing w:line="276" w:lineRule="auto"/>
        <w:jc w:val="both"/>
        <w:rPr>
          <w:rFonts w:ascii="Bookman Old Style" w:hAnsi="Bookman Old Style" w:cs="Calibri"/>
          <w:b/>
          <w:sz w:val="18"/>
          <w:szCs w:val="18"/>
        </w:rPr>
      </w:pPr>
    </w:p>
    <w:p w14:paraId="11C03CD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Transparência e acessibilidade;</w:t>
      </w:r>
    </w:p>
    <w:p w14:paraId="16EBD609" w14:textId="77777777" w:rsidR="009D373A" w:rsidRPr="00755782" w:rsidRDefault="009D373A" w:rsidP="0054693F">
      <w:pPr>
        <w:spacing w:line="276" w:lineRule="auto"/>
        <w:jc w:val="both"/>
        <w:rPr>
          <w:rFonts w:ascii="Bookman Old Style" w:hAnsi="Bookman Old Style" w:cs="Calibri"/>
          <w:b/>
          <w:sz w:val="18"/>
          <w:szCs w:val="18"/>
        </w:rPr>
      </w:pPr>
    </w:p>
    <w:p w14:paraId="707ED26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Construção de aplicativos e subsistemas flexíveis que respeitem as diversidades e particularidades regionais;</w:t>
      </w:r>
    </w:p>
    <w:p w14:paraId="4C5A05DE" w14:textId="77777777" w:rsidR="009D373A" w:rsidRPr="00755782" w:rsidRDefault="009D373A" w:rsidP="0054693F">
      <w:pPr>
        <w:spacing w:line="276" w:lineRule="auto"/>
        <w:jc w:val="both"/>
        <w:rPr>
          <w:rFonts w:ascii="Bookman Old Style" w:hAnsi="Bookman Old Style" w:cs="Calibri"/>
          <w:b/>
          <w:sz w:val="18"/>
          <w:szCs w:val="18"/>
        </w:rPr>
      </w:pPr>
    </w:p>
    <w:p w14:paraId="349FF0B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w:t>
      </w:r>
      <w:r w:rsidRPr="00755782">
        <w:rPr>
          <w:rFonts w:ascii="Bookman Old Style" w:hAnsi="Bookman Old Style" w:cs="Calibri"/>
          <w:sz w:val="18"/>
          <w:szCs w:val="18"/>
        </w:rPr>
        <w:t xml:space="preserve"> - Interconectividade entre os sistemas.</w:t>
      </w:r>
    </w:p>
    <w:p w14:paraId="76E15E02" w14:textId="77777777" w:rsidR="009D373A" w:rsidRPr="00755782" w:rsidRDefault="009D373A" w:rsidP="0054693F">
      <w:pPr>
        <w:spacing w:line="276" w:lineRule="auto"/>
        <w:jc w:val="both"/>
        <w:rPr>
          <w:rFonts w:ascii="Bookman Old Style" w:hAnsi="Bookman Old Style" w:cs="Calibri"/>
          <w:b/>
          <w:sz w:val="18"/>
          <w:szCs w:val="18"/>
        </w:rPr>
      </w:pPr>
    </w:p>
    <w:p w14:paraId="3EE07D4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52</w:t>
      </w:r>
      <w:r w:rsidRPr="00755782">
        <w:rPr>
          <w:rFonts w:ascii="Bookman Old Style" w:hAnsi="Bookman Old Style" w:cs="Calibri"/>
          <w:sz w:val="18"/>
          <w:szCs w:val="18"/>
        </w:rPr>
        <w:t>. O Município possui responsabilidades específicas na gestão da informação do SUAS, sendo elas:</w:t>
      </w:r>
    </w:p>
    <w:p w14:paraId="4532945C" w14:textId="77777777" w:rsidR="009D373A" w:rsidRPr="00755782" w:rsidRDefault="009D373A" w:rsidP="0054693F">
      <w:pPr>
        <w:spacing w:line="276" w:lineRule="auto"/>
        <w:jc w:val="both"/>
        <w:rPr>
          <w:rFonts w:ascii="Bookman Old Style" w:hAnsi="Bookman Old Style" w:cs="Calibri"/>
          <w:b/>
          <w:sz w:val="18"/>
          <w:szCs w:val="18"/>
        </w:rPr>
      </w:pPr>
    </w:p>
    <w:p w14:paraId="4072748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Coletar, armazenar, processar, analisar e divulgar dados e informações municipais relativas ao SUAS;</w:t>
      </w:r>
    </w:p>
    <w:p w14:paraId="01ED1020" w14:textId="77777777" w:rsidR="009D373A" w:rsidRPr="00755782" w:rsidRDefault="009D373A" w:rsidP="0054693F">
      <w:pPr>
        <w:spacing w:line="276" w:lineRule="auto"/>
        <w:jc w:val="both"/>
        <w:rPr>
          <w:rFonts w:ascii="Bookman Old Style" w:hAnsi="Bookman Old Style" w:cs="Calibri"/>
          <w:b/>
          <w:sz w:val="18"/>
          <w:szCs w:val="18"/>
        </w:rPr>
      </w:pPr>
    </w:p>
    <w:p w14:paraId="7E904E2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Desenvolver, implantar e manter sistemas locais de informação;</w:t>
      </w:r>
    </w:p>
    <w:p w14:paraId="01120BCE" w14:textId="77777777" w:rsidR="009D373A" w:rsidRPr="00755782" w:rsidRDefault="009D373A" w:rsidP="0054693F">
      <w:pPr>
        <w:spacing w:line="276" w:lineRule="auto"/>
        <w:jc w:val="both"/>
        <w:rPr>
          <w:rFonts w:ascii="Bookman Old Style" w:hAnsi="Bookman Old Style" w:cs="Calibri"/>
          <w:b/>
          <w:sz w:val="18"/>
          <w:szCs w:val="18"/>
        </w:rPr>
      </w:pPr>
    </w:p>
    <w:p w14:paraId="2C5B90B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Compatibilizar, em parceria com Estados e/ou União, os sistemas locais de informação com a Rede SUAS;</w:t>
      </w:r>
    </w:p>
    <w:p w14:paraId="4FCB7CC5" w14:textId="77777777" w:rsidR="009D373A" w:rsidRPr="00755782" w:rsidRDefault="009D373A" w:rsidP="0054693F">
      <w:pPr>
        <w:spacing w:line="276" w:lineRule="auto"/>
        <w:jc w:val="both"/>
        <w:rPr>
          <w:rFonts w:ascii="Bookman Old Style" w:hAnsi="Bookman Old Style" w:cs="Calibri"/>
          <w:b/>
          <w:sz w:val="18"/>
          <w:szCs w:val="18"/>
        </w:rPr>
      </w:pPr>
    </w:p>
    <w:p w14:paraId="4C7E711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Alimentar e responsabilizar-se pela fidedignidade das informações inseridas nos sistemas estadual e nacional de informações;</w:t>
      </w:r>
    </w:p>
    <w:p w14:paraId="29C44CBA" w14:textId="77777777" w:rsidR="009D373A" w:rsidRPr="00755782" w:rsidRDefault="009D373A" w:rsidP="0054693F">
      <w:pPr>
        <w:spacing w:line="276" w:lineRule="auto"/>
        <w:jc w:val="both"/>
        <w:rPr>
          <w:rFonts w:ascii="Bookman Old Style" w:hAnsi="Bookman Old Style" w:cs="Calibri"/>
          <w:b/>
          <w:sz w:val="18"/>
          <w:szCs w:val="18"/>
        </w:rPr>
      </w:pPr>
    </w:p>
    <w:p w14:paraId="6AC0543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Propor a padronização e os protocolos locais de registro e trânsito da informação no âmbito do SUAS;</w:t>
      </w:r>
    </w:p>
    <w:p w14:paraId="6F6B70E2" w14:textId="77777777" w:rsidR="009D373A" w:rsidRPr="00755782" w:rsidRDefault="009D373A" w:rsidP="0054693F">
      <w:pPr>
        <w:spacing w:line="276" w:lineRule="auto"/>
        <w:jc w:val="both"/>
        <w:rPr>
          <w:rFonts w:ascii="Bookman Old Style" w:hAnsi="Bookman Old Style" w:cs="Calibri"/>
          <w:b/>
          <w:sz w:val="18"/>
          <w:szCs w:val="18"/>
        </w:rPr>
      </w:pPr>
    </w:p>
    <w:p w14:paraId="07D6831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 </w:t>
      </w:r>
      <w:r w:rsidRPr="00755782">
        <w:rPr>
          <w:rFonts w:ascii="Bookman Old Style" w:hAnsi="Bookman Old Style" w:cs="Calibri"/>
          <w:sz w:val="18"/>
          <w:szCs w:val="18"/>
        </w:rPr>
        <w:t>- Disseminar o conhecimento produzido pelo Órgão Gestor municipal para os usuários, trabalhadores, conselheiros e entidades de assistência social;</w:t>
      </w:r>
    </w:p>
    <w:p w14:paraId="4B6EEB7B" w14:textId="77777777" w:rsidR="009D373A" w:rsidRPr="00755782" w:rsidRDefault="009D373A" w:rsidP="0054693F">
      <w:pPr>
        <w:spacing w:line="276" w:lineRule="auto"/>
        <w:jc w:val="both"/>
        <w:rPr>
          <w:rFonts w:ascii="Bookman Old Style" w:hAnsi="Bookman Old Style" w:cs="Calibri"/>
          <w:b/>
          <w:sz w:val="18"/>
          <w:szCs w:val="18"/>
        </w:rPr>
      </w:pPr>
    </w:p>
    <w:p w14:paraId="794CB26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w:t>
      </w:r>
      <w:r w:rsidRPr="00755782">
        <w:rPr>
          <w:rFonts w:ascii="Bookman Old Style" w:hAnsi="Bookman Old Style" w:cs="Calibri"/>
          <w:sz w:val="18"/>
          <w:szCs w:val="18"/>
        </w:rPr>
        <w:t xml:space="preserve"> - Produzir informações que subsidiem o monitoramento e a avaliação da rede socioassistencial e da qualidade dos serviços e benefícios prestados aos usuários.</w:t>
      </w:r>
    </w:p>
    <w:p w14:paraId="05696661" w14:textId="77777777" w:rsidR="00F46185" w:rsidRPr="00755782" w:rsidRDefault="00F46185" w:rsidP="0054693F">
      <w:pPr>
        <w:spacing w:line="276" w:lineRule="auto"/>
        <w:jc w:val="both"/>
        <w:rPr>
          <w:rFonts w:ascii="Bookman Old Style" w:hAnsi="Bookman Old Style" w:cs="Calibri"/>
          <w:sz w:val="18"/>
          <w:szCs w:val="18"/>
        </w:rPr>
      </w:pPr>
    </w:p>
    <w:p w14:paraId="37895595" w14:textId="77777777" w:rsidR="00F46185" w:rsidRPr="00755782" w:rsidRDefault="00F46185" w:rsidP="0054693F">
      <w:pPr>
        <w:spacing w:line="276" w:lineRule="auto"/>
        <w:jc w:val="both"/>
        <w:rPr>
          <w:rFonts w:ascii="Bookman Old Style" w:hAnsi="Bookman Old Style" w:cs="Calibri"/>
          <w:sz w:val="18"/>
          <w:szCs w:val="18"/>
        </w:rPr>
      </w:pPr>
    </w:p>
    <w:p w14:paraId="2AA50465" w14:textId="77777777" w:rsidR="00F46185" w:rsidRPr="00755782" w:rsidRDefault="00F46185" w:rsidP="0054693F">
      <w:pPr>
        <w:spacing w:line="276" w:lineRule="auto"/>
        <w:jc w:val="both"/>
        <w:rPr>
          <w:rFonts w:ascii="Bookman Old Style" w:hAnsi="Bookman Old Style" w:cs="Calibri"/>
          <w:sz w:val="18"/>
          <w:szCs w:val="18"/>
        </w:rPr>
      </w:pPr>
    </w:p>
    <w:p w14:paraId="3B8DFD4E"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III</w:t>
      </w:r>
    </w:p>
    <w:p w14:paraId="513B7E7D"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DO MONITORAMENTO</w:t>
      </w:r>
    </w:p>
    <w:p w14:paraId="7270637D" w14:textId="77777777" w:rsidR="009D373A" w:rsidRPr="00755782" w:rsidRDefault="009D373A" w:rsidP="0054693F">
      <w:pPr>
        <w:spacing w:line="276" w:lineRule="auto"/>
        <w:jc w:val="both"/>
        <w:rPr>
          <w:rFonts w:ascii="Bookman Old Style" w:hAnsi="Bookman Old Style" w:cs="Calibri"/>
          <w:b/>
          <w:sz w:val="18"/>
          <w:szCs w:val="18"/>
        </w:rPr>
      </w:pPr>
    </w:p>
    <w:p w14:paraId="5CA5A9B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53</w:t>
      </w:r>
      <w:r w:rsidRPr="00755782">
        <w:rPr>
          <w:rFonts w:ascii="Bookman Old Style" w:hAnsi="Bookman Old Style" w:cs="Calibri"/>
          <w:sz w:val="18"/>
          <w:szCs w:val="18"/>
        </w:rPr>
        <w:t>. O monitoramento do SUAS constitui função inerente à gestão e ao controle social, e consiste no acompanhamento contínuo e sistemático do desenvolvimento dos serviços, programas, projetos e benefícios socioassistenciais em relação ao cumprimento de seus objetivos e metas.</w:t>
      </w:r>
    </w:p>
    <w:p w14:paraId="5A6BF218" w14:textId="77777777" w:rsidR="009D373A" w:rsidRPr="00755782" w:rsidRDefault="009D373A" w:rsidP="0054693F">
      <w:pPr>
        <w:spacing w:line="276" w:lineRule="auto"/>
        <w:jc w:val="both"/>
        <w:rPr>
          <w:rFonts w:ascii="Bookman Old Style" w:hAnsi="Bookman Old Style" w:cs="Calibri"/>
          <w:b/>
          <w:sz w:val="18"/>
          <w:szCs w:val="18"/>
        </w:rPr>
      </w:pPr>
    </w:p>
    <w:p w14:paraId="7A337A2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Realiza-se por meio da produção regular de indicadores e captura de informações:</w:t>
      </w:r>
    </w:p>
    <w:p w14:paraId="23E2188A" w14:textId="77777777" w:rsidR="009D373A" w:rsidRPr="00755782" w:rsidRDefault="009D373A" w:rsidP="0054693F">
      <w:pPr>
        <w:spacing w:line="276" w:lineRule="auto"/>
        <w:jc w:val="both"/>
        <w:rPr>
          <w:rFonts w:ascii="Bookman Old Style" w:hAnsi="Bookman Old Style" w:cs="Calibri"/>
          <w:b/>
          <w:sz w:val="18"/>
          <w:szCs w:val="18"/>
        </w:rPr>
      </w:pPr>
    </w:p>
    <w:p w14:paraId="33D42F0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In loco;</w:t>
      </w:r>
    </w:p>
    <w:p w14:paraId="6E1D625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Em dados provenientes dos sistemas de informação;</w:t>
      </w:r>
    </w:p>
    <w:p w14:paraId="7853211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Em sistemas que coletam informações específicas para os objetivos do monitoramento.</w:t>
      </w:r>
    </w:p>
    <w:p w14:paraId="282935B7" w14:textId="77777777" w:rsidR="009D373A" w:rsidRPr="00755782" w:rsidRDefault="009D373A" w:rsidP="0054693F">
      <w:pPr>
        <w:spacing w:line="276" w:lineRule="auto"/>
        <w:jc w:val="both"/>
        <w:rPr>
          <w:rFonts w:ascii="Bookman Old Style" w:hAnsi="Bookman Old Style" w:cs="Calibri"/>
          <w:b/>
          <w:sz w:val="18"/>
          <w:szCs w:val="18"/>
        </w:rPr>
      </w:pPr>
    </w:p>
    <w:p w14:paraId="4FFE768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54</w:t>
      </w:r>
      <w:r w:rsidRPr="00755782">
        <w:rPr>
          <w:rFonts w:ascii="Bookman Old Style" w:hAnsi="Bookman Old Style" w:cs="Calibri"/>
          <w:sz w:val="18"/>
          <w:szCs w:val="18"/>
        </w:rPr>
        <w:t>. Os indicadores de monitoramento visam mensurar as seguintes dimensões:</w:t>
      </w:r>
    </w:p>
    <w:p w14:paraId="7016436D" w14:textId="77777777" w:rsidR="009D373A" w:rsidRPr="00755782" w:rsidRDefault="009D373A" w:rsidP="0054693F">
      <w:pPr>
        <w:spacing w:line="276" w:lineRule="auto"/>
        <w:jc w:val="both"/>
        <w:rPr>
          <w:rFonts w:ascii="Bookman Old Style" w:hAnsi="Bookman Old Style" w:cs="Calibri"/>
          <w:b/>
          <w:sz w:val="18"/>
          <w:szCs w:val="18"/>
        </w:rPr>
      </w:pPr>
    </w:p>
    <w:p w14:paraId="2125AEC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Estrutura ou insumos;</w:t>
      </w:r>
    </w:p>
    <w:p w14:paraId="3DADC2D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Processos ou atividades;</w:t>
      </w:r>
    </w:p>
    <w:p w14:paraId="4E1933D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Produtos ou resultados.</w:t>
      </w:r>
    </w:p>
    <w:p w14:paraId="37E752C4" w14:textId="77777777" w:rsidR="009D373A" w:rsidRPr="00755782" w:rsidRDefault="009D373A" w:rsidP="0054693F">
      <w:pPr>
        <w:spacing w:line="276" w:lineRule="auto"/>
        <w:jc w:val="both"/>
        <w:rPr>
          <w:rFonts w:ascii="Bookman Old Style" w:hAnsi="Bookman Old Style" w:cs="Calibri"/>
          <w:b/>
          <w:sz w:val="18"/>
          <w:szCs w:val="18"/>
        </w:rPr>
      </w:pPr>
    </w:p>
    <w:p w14:paraId="405F0CD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55</w:t>
      </w:r>
      <w:r w:rsidRPr="00755782">
        <w:rPr>
          <w:rFonts w:ascii="Bookman Old Style" w:hAnsi="Bookman Old Style" w:cs="Calibri"/>
          <w:sz w:val="18"/>
          <w:szCs w:val="18"/>
        </w:rPr>
        <w:t>. Em âmbito municipal, o monitoramento do SUAS deve capturar e verificar informações in loco, junto aos serviços prestados pela rede socioassistencial, sem prejuízo da utilização de fontes de dados secundárias utilizadas pelo monitoramento em nível nacional e estadual.</w:t>
      </w:r>
    </w:p>
    <w:p w14:paraId="197D1DBB" w14:textId="77777777" w:rsidR="009D373A" w:rsidRPr="00755782" w:rsidRDefault="009D373A" w:rsidP="0054693F">
      <w:pPr>
        <w:spacing w:line="276" w:lineRule="auto"/>
        <w:jc w:val="center"/>
        <w:rPr>
          <w:rFonts w:ascii="Bookman Old Style" w:hAnsi="Bookman Old Style" w:cs="Calibri"/>
          <w:sz w:val="18"/>
          <w:szCs w:val="18"/>
        </w:rPr>
      </w:pPr>
    </w:p>
    <w:p w14:paraId="6FEA3F2F"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IV</w:t>
      </w:r>
    </w:p>
    <w:p w14:paraId="0886ED62"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DA AVALIAÇÃO</w:t>
      </w:r>
    </w:p>
    <w:p w14:paraId="3B4D6D18" w14:textId="77777777" w:rsidR="009D373A" w:rsidRPr="00755782" w:rsidRDefault="009D373A" w:rsidP="0054693F">
      <w:pPr>
        <w:spacing w:line="276" w:lineRule="auto"/>
        <w:jc w:val="both"/>
        <w:rPr>
          <w:rFonts w:ascii="Bookman Old Style" w:hAnsi="Bookman Old Style" w:cs="Calibri"/>
          <w:sz w:val="18"/>
          <w:szCs w:val="18"/>
        </w:rPr>
      </w:pPr>
    </w:p>
    <w:p w14:paraId="245EF6C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56</w:t>
      </w:r>
      <w:r w:rsidRPr="00755782">
        <w:rPr>
          <w:rFonts w:ascii="Bookman Old Style" w:hAnsi="Bookman Old Style" w:cs="Calibri"/>
          <w:sz w:val="18"/>
          <w:szCs w:val="18"/>
        </w:rPr>
        <w:t>. O Município poderá, sem prejuízo de outras ações de avaliação que venham a ser desenvolvidas, instituir práticas participativas de avaliação da gestão e dos serviços da rede socioassistencial, envolvendo trabalhadores, usuários e instâncias de controle social.</w:t>
      </w:r>
    </w:p>
    <w:p w14:paraId="6A2F0271" w14:textId="77777777" w:rsidR="009D373A" w:rsidRPr="00755782" w:rsidRDefault="009D373A" w:rsidP="0054693F">
      <w:pPr>
        <w:spacing w:line="276" w:lineRule="auto"/>
        <w:jc w:val="both"/>
        <w:rPr>
          <w:rFonts w:ascii="Bookman Old Style" w:hAnsi="Bookman Old Style" w:cs="Calibri"/>
          <w:b/>
          <w:sz w:val="18"/>
          <w:szCs w:val="18"/>
        </w:rPr>
      </w:pPr>
    </w:p>
    <w:p w14:paraId="287D9F7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57</w:t>
      </w:r>
      <w:r w:rsidRPr="00755782">
        <w:rPr>
          <w:rFonts w:ascii="Bookman Old Style" w:hAnsi="Bookman Old Style" w:cs="Calibri"/>
          <w:sz w:val="18"/>
          <w:szCs w:val="18"/>
        </w:rPr>
        <w:t>. Para a realização das avaliações o Município poderá utilizar a contratação de serviços de órgãos e instituições de pesquisa, visando à produção de conhecimentos sobre a política e o sistema de assistência social.</w:t>
      </w:r>
    </w:p>
    <w:p w14:paraId="765A6539" w14:textId="77777777" w:rsidR="009D373A" w:rsidRDefault="009D373A" w:rsidP="0054693F">
      <w:pPr>
        <w:spacing w:line="276" w:lineRule="auto"/>
        <w:jc w:val="center"/>
        <w:rPr>
          <w:rFonts w:ascii="Bookman Old Style" w:hAnsi="Bookman Old Style" w:cs="Calibri"/>
          <w:b/>
          <w:sz w:val="18"/>
          <w:szCs w:val="18"/>
        </w:rPr>
      </w:pPr>
    </w:p>
    <w:p w14:paraId="06A3D36B" w14:textId="77777777" w:rsidR="009F4648" w:rsidRDefault="009F4648" w:rsidP="0054693F">
      <w:pPr>
        <w:spacing w:line="276" w:lineRule="auto"/>
        <w:jc w:val="center"/>
        <w:rPr>
          <w:rFonts w:ascii="Bookman Old Style" w:hAnsi="Bookman Old Style" w:cs="Calibri"/>
          <w:b/>
          <w:sz w:val="18"/>
          <w:szCs w:val="18"/>
        </w:rPr>
      </w:pPr>
    </w:p>
    <w:p w14:paraId="55F25BB4" w14:textId="77777777" w:rsidR="009F4648" w:rsidRDefault="009F4648" w:rsidP="0054693F">
      <w:pPr>
        <w:spacing w:line="276" w:lineRule="auto"/>
        <w:jc w:val="center"/>
        <w:rPr>
          <w:rFonts w:ascii="Bookman Old Style" w:hAnsi="Bookman Old Style" w:cs="Calibri"/>
          <w:b/>
          <w:sz w:val="18"/>
          <w:szCs w:val="18"/>
        </w:rPr>
      </w:pPr>
    </w:p>
    <w:p w14:paraId="4DB4EC32" w14:textId="77777777" w:rsidR="009F4648" w:rsidRPr="00755782" w:rsidRDefault="009F4648" w:rsidP="0054693F">
      <w:pPr>
        <w:spacing w:line="276" w:lineRule="auto"/>
        <w:jc w:val="center"/>
        <w:rPr>
          <w:rFonts w:ascii="Bookman Old Style" w:hAnsi="Bookman Old Style" w:cs="Calibri"/>
          <w:b/>
          <w:sz w:val="18"/>
          <w:szCs w:val="18"/>
        </w:rPr>
      </w:pPr>
    </w:p>
    <w:p w14:paraId="04EA3E3C"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CAPÍTULO V</w:t>
      </w:r>
    </w:p>
    <w:p w14:paraId="29624775" w14:textId="07DCFDAB"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 xml:space="preserve">GESTÃO </w:t>
      </w:r>
      <w:r w:rsidR="00F46185" w:rsidRPr="00755782">
        <w:rPr>
          <w:rFonts w:ascii="Bookman Old Style" w:hAnsi="Bookman Old Style" w:cs="Calibri"/>
          <w:b/>
          <w:sz w:val="18"/>
          <w:szCs w:val="18"/>
        </w:rPr>
        <w:t>DO TRABALHO NO SUAS/LOURDES</w:t>
      </w:r>
    </w:p>
    <w:p w14:paraId="3A5C2E2B" w14:textId="77777777" w:rsidR="009D373A" w:rsidRPr="00755782" w:rsidRDefault="009D373A" w:rsidP="0054693F">
      <w:pPr>
        <w:spacing w:line="276" w:lineRule="auto"/>
        <w:jc w:val="center"/>
        <w:rPr>
          <w:rFonts w:ascii="Bookman Old Style" w:hAnsi="Bookman Old Style" w:cs="Calibri"/>
          <w:b/>
          <w:sz w:val="18"/>
          <w:szCs w:val="18"/>
        </w:rPr>
      </w:pPr>
    </w:p>
    <w:p w14:paraId="7D63F937" w14:textId="6AF4EC12"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58.</w:t>
      </w:r>
      <w:r w:rsidRPr="00755782">
        <w:rPr>
          <w:rFonts w:ascii="Bookman Old Style" w:hAnsi="Bookman Old Style" w:cs="Calibri"/>
          <w:sz w:val="18"/>
          <w:szCs w:val="18"/>
        </w:rPr>
        <w:t xml:space="preserve"> A gestão do trabalho no SUAS/</w:t>
      </w:r>
      <w:r w:rsidR="00FB7475" w:rsidRPr="00755782">
        <w:rPr>
          <w:rFonts w:ascii="Bookman Old Style" w:hAnsi="Bookman Old Style" w:cs="Calibri"/>
          <w:sz w:val="18"/>
          <w:szCs w:val="18"/>
        </w:rPr>
        <w:t>LOURDES</w:t>
      </w:r>
      <w:r w:rsidRPr="00755782">
        <w:rPr>
          <w:rFonts w:ascii="Bookman Old Style" w:hAnsi="Bookman Old Style" w:cs="Calibri"/>
          <w:sz w:val="18"/>
          <w:szCs w:val="18"/>
        </w:rPr>
        <w:t xml:space="preserve"> compreende o planejamento, a organização e a execução das ações relativas à valorização do trabalhador e à estruturação do processo de trabalho institucional, no âmbito do Município.</w:t>
      </w:r>
    </w:p>
    <w:p w14:paraId="7F5CABC3" w14:textId="77777777" w:rsidR="009D373A" w:rsidRPr="00755782" w:rsidRDefault="009D373A" w:rsidP="0054693F">
      <w:pPr>
        <w:spacing w:line="276" w:lineRule="auto"/>
        <w:jc w:val="both"/>
        <w:rPr>
          <w:rFonts w:ascii="Bookman Old Style" w:hAnsi="Bookman Old Style" w:cs="Calibri"/>
          <w:b/>
          <w:sz w:val="18"/>
          <w:szCs w:val="18"/>
        </w:rPr>
      </w:pPr>
    </w:p>
    <w:p w14:paraId="2136508D" w14:textId="5ED3AF72"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Compreende-se por ações relativas à valorização do trabalhador, na perspectiva da </w:t>
      </w:r>
      <w:proofErr w:type="spellStart"/>
      <w:r w:rsidR="00FB7475" w:rsidRPr="00755782">
        <w:rPr>
          <w:rFonts w:ascii="Bookman Old Style" w:hAnsi="Bookman Old Style" w:cs="Calibri"/>
          <w:sz w:val="18"/>
          <w:szCs w:val="18"/>
        </w:rPr>
        <w:t>desprecarização</w:t>
      </w:r>
      <w:proofErr w:type="spellEnd"/>
      <w:r w:rsidRPr="00755782">
        <w:rPr>
          <w:rFonts w:ascii="Bookman Old Style" w:hAnsi="Bookman Old Style" w:cs="Calibri"/>
          <w:sz w:val="18"/>
          <w:szCs w:val="18"/>
        </w:rPr>
        <w:t xml:space="preserve"> da relação e das condições de trabalho, dentre outras:</w:t>
      </w:r>
    </w:p>
    <w:p w14:paraId="3BBCFCAD" w14:textId="77777777" w:rsidR="009D373A" w:rsidRPr="00755782" w:rsidRDefault="009D373A" w:rsidP="0054693F">
      <w:pPr>
        <w:spacing w:line="276" w:lineRule="auto"/>
        <w:jc w:val="both"/>
        <w:rPr>
          <w:rFonts w:ascii="Bookman Old Style" w:hAnsi="Bookman Old Style" w:cs="Calibri"/>
          <w:b/>
          <w:sz w:val="18"/>
          <w:szCs w:val="18"/>
        </w:rPr>
      </w:pPr>
    </w:p>
    <w:p w14:paraId="5C364F5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 realização de concurso público;</w:t>
      </w:r>
    </w:p>
    <w:p w14:paraId="2A8DA16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A instituição de avaliação de desempenho;</w:t>
      </w:r>
    </w:p>
    <w:p w14:paraId="1676CBF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A instituição e implementação de Plano de Capacitação e Educação Permanente com certificação;</w:t>
      </w:r>
    </w:p>
    <w:p w14:paraId="667C3FE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 adequação dos perfis profissionais às necessidades do SUAS;</w:t>
      </w:r>
    </w:p>
    <w:p w14:paraId="47ACC4C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 </w:t>
      </w:r>
      <w:r w:rsidRPr="00755782">
        <w:rPr>
          <w:rFonts w:ascii="Bookman Old Style" w:hAnsi="Bookman Old Style" w:cs="Calibri"/>
          <w:sz w:val="18"/>
          <w:szCs w:val="18"/>
        </w:rPr>
        <w:t>- A garantia de ambiente de trabalho saudável e seguro, em consonância às normativas de segurança e saúde dos trabalhadores;</w:t>
      </w:r>
    </w:p>
    <w:p w14:paraId="4A05FF2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w:t>
      </w:r>
      <w:r w:rsidRPr="00755782">
        <w:rPr>
          <w:rFonts w:ascii="Bookman Old Style" w:hAnsi="Bookman Old Style" w:cs="Calibri"/>
          <w:sz w:val="18"/>
          <w:szCs w:val="18"/>
        </w:rPr>
        <w:t xml:space="preserve"> - A instituição de observatórios de práticas profissionais.</w:t>
      </w:r>
    </w:p>
    <w:p w14:paraId="631A547B" w14:textId="77777777" w:rsidR="009D373A" w:rsidRPr="00755782" w:rsidRDefault="009D373A" w:rsidP="0054693F">
      <w:pPr>
        <w:spacing w:line="276" w:lineRule="auto"/>
        <w:jc w:val="both"/>
        <w:rPr>
          <w:rFonts w:ascii="Bookman Old Style" w:hAnsi="Bookman Old Style" w:cs="Calibri"/>
          <w:b/>
          <w:sz w:val="18"/>
          <w:szCs w:val="18"/>
        </w:rPr>
      </w:pPr>
    </w:p>
    <w:p w14:paraId="0427E04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Compreende-se por ações relativas à estruturação do processo de trabalho institucional a instituição de, dentre outras:</w:t>
      </w:r>
    </w:p>
    <w:p w14:paraId="08D4E037" w14:textId="77777777" w:rsidR="009D373A" w:rsidRPr="00755782" w:rsidRDefault="009D373A" w:rsidP="0054693F">
      <w:pPr>
        <w:spacing w:line="276" w:lineRule="auto"/>
        <w:jc w:val="both"/>
        <w:rPr>
          <w:rFonts w:ascii="Bookman Old Style" w:hAnsi="Bookman Old Style" w:cs="Calibri"/>
          <w:b/>
          <w:sz w:val="18"/>
          <w:szCs w:val="18"/>
        </w:rPr>
      </w:pPr>
    </w:p>
    <w:p w14:paraId="69AA433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Desenhos organizacionais;</w:t>
      </w:r>
    </w:p>
    <w:p w14:paraId="43E19FB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Processos de negociação do trabalho;</w:t>
      </w:r>
    </w:p>
    <w:p w14:paraId="41BA4B8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Sistemas de informação;</w:t>
      </w:r>
    </w:p>
    <w:p w14:paraId="22EFB45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Supervisão técnica.</w:t>
      </w:r>
    </w:p>
    <w:p w14:paraId="60E70A1B" w14:textId="77777777" w:rsidR="009D373A" w:rsidRPr="00755782" w:rsidRDefault="009D373A" w:rsidP="0054693F">
      <w:pPr>
        <w:spacing w:line="276" w:lineRule="auto"/>
        <w:jc w:val="both"/>
        <w:rPr>
          <w:rFonts w:ascii="Bookman Old Style" w:hAnsi="Bookman Old Style" w:cs="Calibri"/>
          <w:b/>
          <w:sz w:val="18"/>
          <w:szCs w:val="18"/>
        </w:rPr>
      </w:pPr>
    </w:p>
    <w:p w14:paraId="1A7BA21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59</w:t>
      </w:r>
      <w:r w:rsidRPr="00755782">
        <w:rPr>
          <w:rFonts w:ascii="Bookman Old Style" w:hAnsi="Bookman Old Style" w:cs="Calibri"/>
          <w:sz w:val="18"/>
          <w:szCs w:val="18"/>
        </w:rPr>
        <w:t>. As ações de gestão do trabalho no Município devem observar os eixos previstos na Norma Operacional Básica de Recursos Humanos do SUAS -NOB-RH/SUAS, nas resoluções do CNAS e nas regulamentações específicas.</w:t>
      </w:r>
    </w:p>
    <w:p w14:paraId="14066F54" w14:textId="77777777" w:rsidR="009D373A" w:rsidRPr="00755782" w:rsidRDefault="009D373A" w:rsidP="0054693F">
      <w:pPr>
        <w:spacing w:line="276" w:lineRule="auto"/>
        <w:jc w:val="both"/>
        <w:rPr>
          <w:rFonts w:ascii="Bookman Old Style" w:hAnsi="Bookman Old Style" w:cs="Calibri"/>
          <w:b/>
          <w:sz w:val="18"/>
          <w:szCs w:val="18"/>
        </w:rPr>
      </w:pPr>
    </w:p>
    <w:p w14:paraId="55E99F9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60</w:t>
      </w:r>
      <w:r w:rsidRPr="00755782">
        <w:rPr>
          <w:rFonts w:ascii="Bookman Old Style" w:hAnsi="Bookman Old Style" w:cs="Calibri"/>
          <w:sz w:val="18"/>
          <w:szCs w:val="18"/>
        </w:rPr>
        <w:t>. Cabe ao município instituir ou designar, em sua estrutura administrativa, setor ou equipe responsável pela gestão do trabalho no âmbito do SUAS.</w:t>
      </w:r>
    </w:p>
    <w:p w14:paraId="7E9D296A" w14:textId="77777777" w:rsidR="009D373A" w:rsidRPr="00755782" w:rsidRDefault="009D373A" w:rsidP="0054693F">
      <w:pPr>
        <w:spacing w:line="276" w:lineRule="auto"/>
        <w:jc w:val="both"/>
        <w:rPr>
          <w:rFonts w:ascii="Bookman Old Style" w:hAnsi="Bookman Old Style" w:cs="Calibri"/>
          <w:b/>
          <w:sz w:val="18"/>
          <w:szCs w:val="18"/>
        </w:rPr>
      </w:pPr>
    </w:p>
    <w:p w14:paraId="6E4AD07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61</w:t>
      </w:r>
      <w:r w:rsidRPr="00755782">
        <w:rPr>
          <w:rFonts w:ascii="Bookman Old Style" w:hAnsi="Bookman Old Style" w:cs="Calibri"/>
          <w:sz w:val="18"/>
          <w:szCs w:val="18"/>
        </w:rPr>
        <w:t>. As despesas que envolvem a gestão do trabalho devem estar expressas no orçamento e no financiamento da política de assistência social.</w:t>
      </w:r>
    </w:p>
    <w:p w14:paraId="472CB3A8" w14:textId="77777777" w:rsidR="009D373A" w:rsidRPr="00755782" w:rsidRDefault="009D373A" w:rsidP="0054693F">
      <w:pPr>
        <w:spacing w:line="276" w:lineRule="auto"/>
        <w:jc w:val="center"/>
        <w:rPr>
          <w:rFonts w:ascii="Bookman Old Style" w:hAnsi="Bookman Old Style" w:cs="Calibri"/>
          <w:b/>
          <w:sz w:val="18"/>
          <w:szCs w:val="18"/>
        </w:rPr>
      </w:pPr>
    </w:p>
    <w:p w14:paraId="18F51E0F"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CAPÍTULO VI</w:t>
      </w:r>
    </w:p>
    <w:p w14:paraId="0E8ED9C1"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CONTROLE SOCIAL DO SISTEMA ÚNICO DE ASSISTÊNCIA SOCIAL</w:t>
      </w:r>
    </w:p>
    <w:p w14:paraId="19446C59" w14:textId="77777777" w:rsidR="009D373A" w:rsidRPr="00755782" w:rsidRDefault="009D373A" w:rsidP="0054693F">
      <w:pPr>
        <w:spacing w:line="276" w:lineRule="auto"/>
        <w:jc w:val="both"/>
        <w:rPr>
          <w:rFonts w:ascii="Bookman Old Style" w:hAnsi="Bookman Old Style" w:cs="Calibri"/>
          <w:sz w:val="18"/>
          <w:szCs w:val="18"/>
        </w:rPr>
      </w:pPr>
    </w:p>
    <w:p w14:paraId="70FD64C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62</w:t>
      </w:r>
      <w:r w:rsidRPr="00755782">
        <w:rPr>
          <w:rFonts w:ascii="Bookman Old Style" w:hAnsi="Bookman Old Style" w:cs="Calibri"/>
          <w:sz w:val="18"/>
          <w:szCs w:val="18"/>
        </w:rPr>
        <w:t>. O Conselho Municipal de Assistência Social - CMAS é a instância de deliberação do SUAS.</w:t>
      </w:r>
    </w:p>
    <w:p w14:paraId="440F1276" w14:textId="77777777" w:rsidR="009D373A" w:rsidRPr="00755782" w:rsidRDefault="009D373A" w:rsidP="0054693F">
      <w:pPr>
        <w:spacing w:line="276" w:lineRule="auto"/>
        <w:jc w:val="both"/>
        <w:rPr>
          <w:rFonts w:ascii="Bookman Old Style" w:hAnsi="Bookman Old Style" w:cs="Calibri"/>
          <w:b/>
          <w:sz w:val="18"/>
          <w:szCs w:val="18"/>
        </w:rPr>
      </w:pPr>
    </w:p>
    <w:p w14:paraId="1144045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As Conferências de Assistência Social deliberam as diretrizes para o aperfeiçoamento da Política de Assistência Social.</w:t>
      </w:r>
    </w:p>
    <w:p w14:paraId="79669441" w14:textId="77777777" w:rsidR="009D373A" w:rsidRPr="00755782" w:rsidRDefault="009D373A" w:rsidP="0054693F">
      <w:pPr>
        <w:spacing w:line="276" w:lineRule="auto"/>
        <w:jc w:val="both"/>
        <w:rPr>
          <w:rFonts w:ascii="Bookman Old Style" w:hAnsi="Bookman Old Style" w:cs="Calibri"/>
          <w:b/>
          <w:sz w:val="18"/>
          <w:szCs w:val="18"/>
        </w:rPr>
      </w:pPr>
    </w:p>
    <w:p w14:paraId="6F5272F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63</w:t>
      </w:r>
      <w:r w:rsidRPr="00755782">
        <w:rPr>
          <w:rFonts w:ascii="Bookman Old Style" w:hAnsi="Bookman Old Style" w:cs="Calibri"/>
          <w:sz w:val="18"/>
          <w:szCs w:val="18"/>
        </w:rPr>
        <w:t>. A participação social deve constituir-se em estratégia presente na gestão do SUAS, por meio da adoção de práticas e mecanismos que favoreçam o processo de planejamento e a execução da política de assistência social de modo democrático e participativo.</w:t>
      </w:r>
    </w:p>
    <w:p w14:paraId="4911DA47" w14:textId="77777777" w:rsidR="009D373A" w:rsidRPr="00755782" w:rsidRDefault="009D373A" w:rsidP="0054693F">
      <w:pPr>
        <w:spacing w:line="276" w:lineRule="auto"/>
        <w:jc w:val="both"/>
        <w:rPr>
          <w:rFonts w:ascii="Bookman Old Style" w:hAnsi="Bookman Old Style" w:cs="Calibri"/>
          <w:b/>
          <w:sz w:val="18"/>
          <w:szCs w:val="18"/>
        </w:rPr>
      </w:pPr>
    </w:p>
    <w:p w14:paraId="4CEFC09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64</w:t>
      </w:r>
      <w:r w:rsidRPr="00755782">
        <w:rPr>
          <w:rFonts w:ascii="Bookman Old Style" w:hAnsi="Bookman Old Style" w:cs="Calibri"/>
          <w:sz w:val="18"/>
          <w:szCs w:val="18"/>
        </w:rPr>
        <w:t>. São estratégias para o fortalecimento dos conselhos e das conferências de assistência social e a promoção da participação dos usuários:</w:t>
      </w:r>
    </w:p>
    <w:p w14:paraId="24BB4E4C" w14:textId="77777777" w:rsidR="009D373A" w:rsidRPr="00755782" w:rsidRDefault="009D373A" w:rsidP="0054693F">
      <w:pPr>
        <w:spacing w:line="276" w:lineRule="auto"/>
        <w:jc w:val="both"/>
        <w:rPr>
          <w:rFonts w:ascii="Bookman Old Style" w:hAnsi="Bookman Old Style" w:cs="Calibri"/>
          <w:b/>
          <w:sz w:val="18"/>
          <w:szCs w:val="18"/>
        </w:rPr>
      </w:pPr>
    </w:p>
    <w:p w14:paraId="40B7885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Planejamento das ações do conselho de assistência social;</w:t>
      </w:r>
    </w:p>
    <w:p w14:paraId="5BF7079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Participação dos conselhos e dos usuários no planejamento local e municipal.</w:t>
      </w:r>
    </w:p>
    <w:p w14:paraId="2EEB015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Convocação periódica das Conferências de Assistência Social;</w:t>
      </w:r>
    </w:p>
    <w:p w14:paraId="089F96D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Ampliação da participação popular;</w:t>
      </w:r>
    </w:p>
    <w:p w14:paraId="6D6A71F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 </w:t>
      </w:r>
      <w:r w:rsidRPr="00755782">
        <w:rPr>
          <w:rFonts w:ascii="Bookman Old Style" w:hAnsi="Bookman Old Style" w:cs="Calibri"/>
          <w:sz w:val="18"/>
          <w:szCs w:val="18"/>
        </w:rPr>
        <w:t>- Valorização da participação dos trabalhadores do SUAS;</w:t>
      </w:r>
    </w:p>
    <w:p w14:paraId="27A33C5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lastRenderedPageBreak/>
        <w:t>VI</w:t>
      </w:r>
      <w:r w:rsidRPr="00755782">
        <w:rPr>
          <w:rFonts w:ascii="Bookman Old Style" w:hAnsi="Bookman Old Style" w:cs="Calibri"/>
          <w:sz w:val="18"/>
          <w:szCs w:val="18"/>
        </w:rPr>
        <w:t xml:space="preserve"> - Valorização da participação das entidades e organizações de assistência social.</w:t>
      </w:r>
    </w:p>
    <w:p w14:paraId="3C4DC7C4" w14:textId="77777777" w:rsidR="009D373A" w:rsidRPr="00755782" w:rsidRDefault="009D373A" w:rsidP="0054693F">
      <w:pPr>
        <w:spacing w:line="276" w:lineRule="auto"/>
        <w:jc w:val="center"/>
        <w:rPr>
          <w:rFonts w:ascii="Bookman Old Style" w:hAnsi="Bookman Old Style" w:cs="Calibri"/>
          <w:b/>
          <w:sz w:val="18"/>
          <w:szCs w:val="18"/>
        </w:rPr>
      </w:pPr>
    </w:p>
    <w:p w14:paraId="0EF589F7"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 xml:space="preserve">SEÇÃO I </w:t>
      </w:r>
    </w:p>
    <w:p w14:paraId="7CBA8173"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CONFERÊNCIAS MUNICIPAIS DE ASSISTÊNCIA SOCIAL</w:t>
      </w:r>
    </w:p>
    <w:p w14:paraId="1A0505E0" w14:textId="77777777" w:rsidR="009D373A" w:rsidRPr="00755782" w:rsidRDefault="009D373A" w:rsidP="0054693F">
      <w:pPr>
        <w:spacing w:line="276" w:lineRule="auto"/>
        <w:jc w:val="both"/>
        <w:rPr>
          <w:rFonts w:ascii="Bookman Old Style" w:hAnsi="Bookman Old Style" w:cs="Calibri"/>
          <w:b/>
          <w:sz w:val="18"/>
          <w:szCs w:val="18"/>
        </w:rPr>
      </w:pPr>
    </w:p>
    <w:p w14:paraId="4DBF27D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65.</w:t>
      </w:r>
      <w:r w:rsidRPr="00755782">
        <w:rPr>
          <w:rFonts w:ascii="Bookman Old Style" w:hAnsi="Bookman Old Style" w:cs="Calibri"/>
          <w:sz w:val="18"/>
          <w:szCs w:val="18"/>
        </w:rPr>
        <w:t xml:space="preserve"> As Conferências Municipais de Assistência Social são instâncias que têm por atribuições a avaliação da política municipal de assistência social e a definição de diretrizes para o aprimoramento do SUAS.</w:t>
      </w:r>
    </w:p>
    <w:p w14:paraId="3967FED4" w14:textId="77777777" w:rsidR="009D373A" w:rsidRPr="00755782" w:rsidRDefault="009D373A" w:rsidP="0054693F">
      <w:pPr>
        <w:spacing w:line="276" w:lineRule="auto"/>
        <w:jc w:val="both"/>
        <w:rPr>
          <w:rFonts w:ascii="Bookman Old Style" w:hAnsi="Bookman Old Style" w:cs="Calibri"/>
          <w:b/>
          <w:sz w:val="18"/>
          <w:szCs w:val="18"/>
        </w:rPr>
      </w:pPr>
    </w:p>
    <w:p w14:paraId="65A7ECC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66.</w:t>
      </w:r>
      <w:r w:rsidRPr="00755782">
        <w:rPr>
          <w:rFonts w:ascii="Bookman Old Style" w:hAnsi="Bookman Old Style" w:cs="Calibri"/>
          <w:sz w:val="18"/>
          <w:szCs w:val="18"/>
        </w:rPr>
        <w:t xml:space="preserve"> </w:t>
      </w:r>
      <w:proofErr w:type="gramStart"/>
      <w:r w:rsidRPr="00755782">
        <w:rPr>
          <w:rFonts w:ascii="Bookman Old Style" w:hAnsi="Bookman Old Style" w:cs="Calibri"/>
          <w:sz w:val="18"/>
          <w:szCs w:val="18"/>
        </w:rPr>
        <w:t>A convocação das Conferências Municipais de Assistência Social pelo Conselho de Assistência Social se darão</w:t>
      </w:r>
      <w:proofErr w:type="gramEnd"/>
      <w:r w:rsidRPr="00755782">
        <w:rPr>
          <w:rFonts w:ascii="Bookman Old Style" w:hAnsi="Bookman Old Style" w:cs="Calibri"/>
          <w:sz w:val="18"/>
          <w:szCs w:val="18"/>
        </w:rPr>
        <w:t xml:space="preserve"> ordinariamente a cada 04 (quatro) anos.</w:t>
      </w:r>
    </w:p>
    <w:p w14:paraId="7634298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Poderão ser convocadas Conferências Municipais de Assistência Social extraordinárias a cada 02 (dois) anos, conforme deliberação do Conselho Nacional de Assistência Social.</w:t>
      </w:r>
    </w:p>
    <w:p w14:paraId="4A29C43C" w14:textId="77777777" w:rsidR="009D373A" w:rsidRPr="00755782" w:rsidRDefault="009D373A" w:rsidP="0054693F">
      <w:pPr>
        <w:spacing w:line="276" w:lineRule="auto"/>
        <w:jc w:val="both"/>
        <w:rPr>
          <w:rFonts w:ascii="Bookman Old Style" w:hAnsi="Bookman Old Style" w:cs="Calibri"/>
          <w:b/>
          <w:sz w:val="18"/>
          <w:szCs w:val="18"/>
        </w:rPr>
      </w:pPr>
    </w:p>
    <w:p w14:paraId="3F5A017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Ao convocar a Conferência Municipal, caberá ao Conselho de Assistência Social - CMAS:</w:t>
      </w:r>
    </w:p>
    <w:p w14:paraId="7AF64F79" w14:textId="77777777" w:rsidR="009D373A" w:rsidRPr="00755782" w:rsidRDefault="009D373A" w:rsidP="0054693F">
      <w:pPr>
        <w:spacing w:line="276" w:lineRule="auto"/>
        <w:jc w:val="both"/>
        <w:rPr>
          <w:rFonts w:ascii="Bookman Old Style" w:hAnsi="Bookman Old Style" w:cs="Calibri"/>
          <w:b/>
          <w:sz w:val="18"/>
          <w:szCs w:val="18"/>
        </w:rPr>
      </w:pPr>
    </w:p>
    <w:p w14:paraId="5653C5B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Elaborar as normas de seu funcionamento;</w:t>
      </w:r>
    </w:p>
    <w:p w14:paraId="66D5324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Constituir comissão organizadora;</w:t>
      </w:r>
    </w:p>
    <w:p w14:paraId="1BF6D97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Encaminhar as deliberações da conferência aos órgãos competentes após sua realização;</w:t>
      </w:r>
    </w:p>
    <w:p w14:paraId="68014D8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Desenvolver metodologia de acompanhamento e monitoramento das deliberações das conferências de assistência social;</w:t>
      </w:r>
    </w:p>
    <w:p w14:paraId="1507D65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Adotar estratégias e mecanismos que favoreçam a mais ampla inserção dos usuários, por meio de linguagem acessível e do uso de metodologias e dinâmicas que permitam a sua participação e manifestação.</w:t>
      </w:r>
    </w:p>
    <w:p w14:paraId="68B7689A" w14:textId="77777777" w:rsidR="009D373A" w:rsidRPr="00755782" w:rsidRDefault="009D373A" w:rsidP="0054693F">
      <w:pPr>
        <w:spacing w:line="276" w:lineRule="auto"/>
        <w:jc w:val="both"/>
        <w:rPr>
          <w:rFonts w:ascii="Bookman Old Style" w:hAnsi="Bookman Old Style" w:cs="Calibri"/>
          <w:b/>
          <w:sz w:val="18"/>
          <w:szCs w:val="18"/>
        </w:rPr>
      </w:pPr>
    </w:p>
    <w:p w14:paraId="5F34CC5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67</w:t>
      </w:r>
      <w:r w:rsidRPr="00755782">
        <w:rPr>
          <w:rFonts w:ascii="Bookman Old Style" w:hAnsi="Bookman Old Style" w:cs="Calibri"/>
          <w:sz w:val="18"/>
          <w:szCs w:val="18"/>
        </w:rPr>
        <w:t>. Para a realização das Conferências Municipais, o Órgão Gestor de Assistência Social deve prever dotação orçamentária e realizar a execução financeira, garantindo os recursos e a infraestrutura necessários.</w:t>
      </w:r>
    </w:p>
    <w:p w14:paraId="078FEAC5" w14:textId="77777777" w:rsidR="009D373A" w:rsidRPr="00755782" w:rsidRDefault="009D373A" w:rsidP="0054693F">
      <w:pPr>
        <w:spacing w:line="276" w:lineRule="auto"/>
        <w:jc w:val="both"/>
        <w:rPr>
          <w:rFonts w:ascii="Bookman Old Style" w:hAnsi="Bookman Old Style" w:cs="Calibri"/>
          <w:b/>
          <w:sz w:val="18"/>
          <w:szCs w:val="18"/>
        </w:rPr>
      </w:pPr>
    </w:p>
    <w:p w14:paraId="372E2DC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1º</w:t>
      </w:r>
      <w:r w:rsidRPr="00755782">
        <w:rPr>
          <w:rFonts w:ascii="Bookman Old Style" w:hAnsi="Bookman Old Style" w:cs="Calibri"/>
          <w:sz w:val="18"/>
          <w:szCs w:val="18"/>
        </w:rPr>
        <w:t xml:space="preserve"> A participação dos delegados governamentais e não governamentais na conferência estadual deve ser assegurada de forma equânime, incluindo o deslocamento, a estadia e a alimentação.</w:t>
      </w:r>
    </w:p>
    <w:p w14:paraId="019F1D90" w14:textId="77777777" w:rsidR="009D373A" w:rsidRPr="00755782" w:rsidRDefault="009D373A" w:rsidP="0054693F">
      <w:pPr>
        <w:spacing w:line="276" w:lineRule="auto"/>
        <w:jc w:val="both"/>
        <w:rPr>
          <w:rFonts w:ascii="Bookman Old Style" w:hAnsi="Bookman Old Style" w:cs="Calibri"/>
          <w:b/>
          <w:sz w:val="18"/>
          <w:szCs w:val="18"/>
        </w:rPr>
      </w:pPr>
    </w:p>
    <w:p w14:paraId="503DD0D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2º</w:t>
      </w:r>
      <w:r w:rsidRPr="00755782">
        <w:rPr>
          <w:rFonts w:ascii="Bookman Old Style" w:hAnsi="Bookman Old Style" w:cs="Calibri"/>
          <w:sz w:val="18"/>
          <w:szCs w:val="18"/>
        </w:rPr>
        <w:t xml:space="preserve"> Podem ser realizadas etapas preparatórias às conferências municipais, mediante a convocação de </w:t>
      </w:r>
      <w:proofErr w:type="spellStart"/>
      <w:r w:rsidRPr="00755782">
        <w:rPr>
          <w:rFonts w:ascii="Bookman Old Style" w:hAnsi="Bookman Old Style" w:cs="Calibri"/>
          <w:sz w:val="18"/>
          <w:szCs w:val="18"/>
        </w:rPr>
        <w:t>pré</w:t>
      </w:r>
      <w:proofErr w:type="spellEnd"/>
      <w:r w:rsidRPr="00755782">
        <w:rPr>
          <w:rFonts w:ascii="Bookman Old Style" w:hAnsi="Bookman Old Style" w:cs="Calibri"/>
          <w:sz w:val="18"/>
          <w:szCs w:val="18"/>
        </w:rPr>
        <w:t xml:space="preserve"> - conferências, reuniões ampliadas do conselho ou audiências públicas, entre outras estratégias de ampliação da participação popular.</w:t>
      </w:r>
    </w:p>
    <w:p w14:paraId="6E8286ED" w14:textId="77777777" w:rsidR="009D373A" w:rsidRPr="00755782" w:rsidRDefault="009D373A" w:rsidP="0054693F">
      <w:pPr>
        <w:spacing w:line="276" w:lineRule="auto"/>
        <w:rPr>
          <w:rFonts w:ascii="Bookman Old Style" w:hAnsi="Bookman Old Style" w:cs="Calibri"/>
          <w:b/>
          <w:sz w:val="18"/>
          <w:szCs w:val="18"/>
        </w:rPr>
      </w:pPr>
    </w:p>
    <w:p w14:paraId="207F12D5"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II</w:t>
      </w:r>
    </w:p>
    <w:p w14:paraId="46023C09"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CONSELHO MUNICIPAL DE ASSISTÊNCIA SOCIAL</w:t>
      </w:r>
    </w:p>
    <w:p w14:paraId="5EC60A1F" w14:textId="77777777" w:rsidR="009D373A" w:rsidRPr="00755782" w:rsidRDefault="009D373A" w:rsidP="0054693F">
      <w:pPr>
        <w:spacing w:line="276" w:lineRule="auto"/>
        <w:jc w:val="center"/>
        <w:rPr>
          <w:rFonts w:ascii="Bookman Old Style" w:hAnsi="Bookman Old Style" w:cs="Calibri"/>
          <w:b/>
          <w:sz w:val="18"/>
          <w:szCs w:val="18"/>
        </w:rPr>
      </w:pPr>
    </w:p>
    <w:p w14:paraId="6E7F33D5"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68</w:t>
      </w:r>
      <w:r w:rsidRPr="00755782">
        <w:rPr>
          <w:rFonts w:ascii="Bookman Old Style" w:hAnsi="Bookman Old Style" w:cs="Calibri"/>
          <w:sz w:val="18"/>
          <w:szCs w:val="18"/>
        </w:rPr>
        <w:t>. O Conselho Municipal de Assistência Social - CMAS é instância deliberativa colegiada do SUAS, vinculada à estrutura do Órgão Gestor de Assistência Social do Município, com caráter permanente e composição paritária entre governo e sociedade civil, criado e regulamentado através da Lei Municipal nº 53, de 30 de agosto de 1998.</w:t>
      </w:r>
    </w:p>
    <w:p w14:paraId="20F453CA" w14:textId="77777777" w:rsidR="009D373A" w:rsidRPr="00755782" w:rsidRDefault="009D373A" w:rsidP="0054693F">
      <w:pPr>
        <w:spacing w:line="276" w:lineRule="auto"/>
        <w:jc w:val="both"/>
        <w:rPr>
          <w:rFonts w:ascii="Bookman Old Style" w:hAnsi="Bookman Old Style" w:cs="Calibri"/>
          <w:b/>
          <w:sz w:val="18"/>
          <w:szCs w:val="18"/>
        </w:rPr>
      </w:pPr>
    </w:p>
    <w:p w14:paraId="583F24F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No exercício de suas atribuições, o Conselho normatiza, disciplina, acompanha, avalia e fiscaliza a gestão e a execução dos serviços, programas, projetos e benefícios de assistência social prestados pela rede socioassistencial.</w:t>
      </w:r>
    </w:p>
    <w:p w14:paraId="097983CE" w14:textId="77777777" w:rsidR="009D373A" w:rsidRPr="00755782" w:rsidRDefault="009D373A" w:rsidP="0054693F">
      <w:pPr>
        <w:spacing w:line="276" w:lineRule="auto"/>
        <w:jc w:val="both"/>
        <w:rPr>
          <w:rFonts w:ascii="Bookman Old Style" w:hAnsi="Bookman Old Style" w:cs="Calibri"/>
          <w:b/>
          <w:sz w:val="18"/>
          <w:szCs w:val="18"/>
        </w:rPr>
      </w:pPr>
    </w:p>
    <w:p w14:paraId="15C21D2D"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69</w:t>
      </w:r>
      <w:r w:rsidRPr="00755782">
        <w:rPr>
          <w:rFonts w:ascii="Bookman Old Style" w:hAnsi="Bookman Old Style" w:cs="Calibri"/>
          <w:sz w:val="18"/>
          <w:szCs w:val="18"/>
        </w:rPr>
        <w:t>. O Conselho deve planejar suas ações de forma a garantir a consecução das suas atribuições e o exercício do controle social, primando pela efetividade e transparência das suas atividades, observando as disposições contidas na Lei Municipal nº 53, de 30 de agosto de 1998.</w:t>
      </w:r>
    </w:p>
    <w:p w14:paraId="52E608AF" w14:textId="77777777" w:rsidR="009D373A" w:rsidRPr="00755782" w:rsidRDefault="009D373A" w:rsidP="0054693F">
      <w:pPr>
        <w:spacing w:line="276" w:lineRule="auto"/>
        <w:jc w:val="both"/>
        <w:rPr>
          <w:rFonts w:ascii="Bookman Old Style" w:hAnsi="Bookman Old Style" w:cs="Calibri"/>
          <w:b/>
          <w:sz w:val="18"/>
          <w:szCs w:val="18"/>
        </w:rPr>
      </w:pPr>
    </w:p>
    <w:p w14:paraId="5DE80A6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70</w:t>
      </w:r>
      <w:r w:rsidRPr="00755782">
        <w:rPr>
          <w:rFonts w:ascii="Bookman Old Style" w:hAnsi="Bookman Old Style" w:cs="Calibri"/>
          <w:sz w:val="18"/>
          <w:szCs w:val="18"/>
        </w:rPr>
        <w:t xml:space="preserve">. Cabe ao Órgão Gestor da política de assistência social, </w:t>
      </w:r>
      <w:proofErr w:type="spellStart"/>
      <w:r w:rsidRPr="00755782">
        <w:rPr>
          <w:rFonts w:ascii="Bookman Old Style" w:hAnsi="Bookman Old Style" w:cs="Calibri"/>
          <w:sz w:val="18"/>
          <w:szCs w:val="18"/>
        </w:rPr>
        <w:t>fornecer</w:t>
      </w:r>
      <w:proofErr w:type="spellEnd"/>
      <w:r w:rsidRPr="00755782">
        <w:rPr>
          <w:rFonts w:ascii="Bookman Old Style" w:hAnsi="Bookman Old Style" w:cs="Calibri"/>
          <w:sz w:val="18"/>
          <w:szCs w:val="18"/>
        </w:rPr>
        <w:t xml:space="preserve"> apoio técnico e financeiro ao Conselho e às conferências de assistência social e à participação social dos usuários no SUAS.</w:t>
      </w:r>
    </w:p>
    <w:p w14:paraId="29E3C951" w14:textId="77777777" w:rsidR="009D373A" w:rsidRDefault="009D373A" w:rsidP="0054693F">
      <w:pPr>
        <w:spacing w:line="276" w:lineRule="auto"/>
        <w:jc w:val="both"/>
        <w:rPr>
          <w:rFonts w:ascii="Bookman Old Style" w:hAnsi="Bookman Old Style" w:cs="Calibri"/>
          <w:sz w:val="18"/>
          <w:szCs w:val="18"/>
        </w:rPr>
      </w:pPr>
    </w:p>
    <w:p w14:paraId="30D611E8" w14:textId="77777777" w:rsidR="009F4648" w:rsidRDefault="009F4648" w:rsidP="0054693F">
      <w:pPr>
        <w:spacing w:line="276" w:lineRule="auto"/>
        <w:jc w:val="both"/>
        <w:rPr>
          <w:rFonts w:ascii="Bookman Old Style" w:hAnsi="Bookman Old Style" w:cs="Calibri"/>
          <w:sz w:val="18"/>
          <w:szCs w:val="18"/>
        </w:rPr>
      </w:pPr>
    </w:p>
    <w:p w14:paraId="1F79BFA9" w14:textId="77777777" w:rsidR="009F4648" w:rsidRDefault="009F4648" w:rsidP="0054693F">
      <w:pPr>
        <w:spacing w:line="276" w:lineRule="auto"/>
        <w:jc w:val="both"/>
        <w:rPr>
          <w:rFonts w:ascii="Bookman Old Style" w:hAnsi="Bookman Old Style" w:cs="Calibri"/>
          <w:sz w:val="18"/>
          <w:szCs w:val="18"/>
        </w:rPr>
      </w:pPr>
    </w:p>
    <w:p w14:paraId="1CBA69B9" w14:textId="77777777" w:rsidR="009F4648" w:rsidRDefault="009F4648" w:rsidP="0054693F">
      <w:pPr>
        <w:spacing w:line="276" w:lineRule="auto"/>
        <w:jc w:val="both"/>
        <w:rPr>
          <w:rFonts w:ascii="Bookman Old Style" w:hAnsi="Bookman Old Style" w:cs="Calibri"/>
          <w:sz w:val="18"/>
          <w:szCs w:val="18"/>
        </w:rPr>
      </w:pPr>
    </w:p>
    <w:p w14:paraId="3676A1F1" w14:textId="77777777" w:rsidR="009F4648" w:rsidRPr="00755782" w:rsidRDefault="009F4648" w:rsidP="0054693F">
      <w:pPr>
        <w:spacing w:line="276" w:lineRule="auto"/>
        <w:jc w:val="both"/>
        <w:rPr>
          <w:rFonts w:ascii="Bookman Old Style" w:hAnsi="Bookman Old Style" w:cs="Calibri"/>
          <w:sz w:val="18"/>
          <w:szCs w:val="18"/>
        </w:rPr>
      </w:pPr>
    </w:p>
    <w:p w14:paraId="22AEEF3C"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lastRenderedPageBreak/>
        <w:t>SEÇÃO III</w:t>
      </w:r>
    </w:p>
    <w:p w14:paraId="2C1C9D3A"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PARTICIPAÇÃO DOS USUÁRIOS NO SISTEMA ÚNICO DE ASSISTÊNCIA SOCIAL - SUAS</w:t>
      </w:r>
    </w:p>
    <w:p w14:paraId="60C87809" w14:textId="77777777" w:rsidR="009D373A" w:rsidRPr="00755782" w:rsidRDefault="009D373A" w:rsidP="0054693F">
      <w:pPr>
        <w:spacing w:line="276" w:lineRule="auto"/>
        <w:jc w:val="both"/>
        <w:rPr>
          <w:rFonts w:ascii="Bookman Old Style" w:hAnsi="Bookman Old Style" w:cs="Calibri"/>
          <w:sz w:val="18"/>
          <w:szCs w:val="18"/>
        </w:rPr>
      </w:pPr>
    </w:p>
    <w:p w14:paraId="05B1D36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71</w:t>
      </w:r>
      <w:r w:rsidRPr="00755782">
        <w:rPr>
          <w:rFonts w:ascii="Bookman Old Style" w:hAnsi="Bookman Old Style" w:cs="Calibri"/>
          <w:sz w:val="18"/>
          <w:szCs w:val="18"/>
        </w:rPr>
        <w:t>. O estímulo à participação e ao protagonismo dos usuários nas instâncias de deliberação da política de assistência social, como as conferências e o conselho, é condição fundamental para viabilizar o exercício do controle social e garantir os direitos socioassistenciais.</w:t>
      </w:r>
    </w:p>
    <w:p w14:paraId="1208D47E" w14:textId="77777777" w:rsidR="009D373A" w:rsidRPr="00755782" w:rsidRDefault="009D373A" w:rsidP="0054693F">
      <w:pPr>
        <w:spacing w:line="276" w:lineRule="auto"/>
        <w:jc w:val="both"/>
        <w:rPr>
          <w:rFonts w:ascii="Bookman Old Style" w:hAnsi="Bookman Old Style" w:cs="Calibri"/>
          <w:sz w:val="18"/>
          <w:szCs w:val="18"/>
        </w:rPr>
      </w:pPr>
    </w:p>
    <w:p w14:paraId="77CC9BB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72</w:t>
      </w:r>
      <w:r w:rsidRPr="00755782">
        <w:rPr>
          <w:rFonts w:ascii="Bookman Old Style" w:hAnsi="Bookman Old Style" w:cs="Calibri"/>
          <w:sz w:val="18"/>
          <w:szCs w:val="18"/>
        </w:rPr>
        <w:t>. Constituem-se estratégias para o estímulo à participação dos usuários no SUAS:</w:t>
      </w:r>
    </w:p>
    <w:p w14:paraId="7F7ED9A7" w14:textId="77777777" w:rsidR="009D373A" w:rsidRPr="00755782" w:rsidRDefault="009D373A" w:rsidP="0054693F">
      <w:pPr>
        <w:spacing w:line="276" w:lineRule="auto"/>
        <w:jc w:val="both"/>
        <w:rPr>
          <w:rFonts w:ascii="Bookman Old Style" w:hAnsi="Bookman Old Style" w:cs="Calibri"/>
          <w:sz w:val="18"/>
          <w:szCs w:val="18"/>
        </w:rPr>
      </w:pPr>
    </w:p>
    <w:p w14:paraId="4070C69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 previsão no planejamento do conselho ou do órgão gestor da política de assistência social;</w:t>
      </w:r>
    </w:p>
    <w:p w14:paraId="417F707D" w14:textId="77777777" w:rsidR="009D373A" w:rsidRPr="00755782" w:rsidRDefault="009D373A" w:rsidP="0054693F">
      <w:pPr>
        <w:spacing w:line="276" w:lineRule="auto"/>
        <w:jc w:val="both"/>
        <w:rPr>
          <w:rFonts w:ascii="Bookman Old Style" w:hAnsi="Bookman Old Style" w:cs="Calibri"/>
          <w:b/>
          <w:sz w:val="18"/>
          <w:szCs w:val="18"/>
        </w:rPr>
      </w:pPr>
    </w:p>
    <w:p w14:paraId="510B38E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A ampla divulgação do cronograma e pautas de reuniões dos conselhos, das audiências públicas, das conferências e demais atividades, nas unidades prestadoras de serviços e nos meios de comunicação local;</w:t>
      </w:r>
    </w:p>
    <w:p w14:paraId="36922F43" w14:textId="77777777" w:rsidR="009D373A" w:rsidRPr="00755782" w:rsidRDefault="009D373A" w:rsidP="0054693F">
      <w:pPr>
        <w:spacing w:line="276" w:lineRule="auto"/>
        <w:jc w:val="both"/>
        <w:rPr>
          <w:rFonts w:ascii="Bookman Old Style" w:hAnsi="Bookman Old Style" w:cs="Calibri"/>
          <w:b/>
          <w:sz w:val="18"/>
          <w:szCs w:val="18"/>
        </w:rPr>
      </w:pPr>
    </w:p>
    <w:p w14:paraId="212BEC2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A garantia de maior representatividade dos usuários no processo de eleição dos conselheiros não governamentais, de escolha da delegação para as conferências, e de realização das capacitações;</w:t>
      </w:r>
    </w:p>
    <w:p w14:paraId="2D0FE465" w14:textId="77777777" w:rsidR="009D373A" w:rsidRPr="00755782" w:rsidRDefault="009D373A" w:rsidP="0054693F">
      <w:pPr>
        <w:spacing w:line="276" w:lineRule="auto"/>
        <w:jc w:val="both"/>
        <w:rPr>
          <w:rFonts w:ascii="Bookman Old Style" w:hAnsi="Bookman Old Style" w:cs="Calibri"/>
          <w:b/>
          <w:sz w:val="18"/>
          <w:szCs w:val="18"/>
        </w:rPr>
      </w:pPr>
    </w:p>
    <w:p w14:paraId="55B9C81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 constituição de espaços de diálogos entre gestores, trabalhadores e usuários, garantindo o seu empoderamento.</w:t>
      </w:r>
    </w:p>
    <w:p w14:paraId="533CF1B1" w14:textId="77777777" w:rsidR="009D373A" w:rsidRPr="00755782" w:rsidRDefault="009D373A" w:rsidP="0054693F">
      <w:pPr>
        <w:spacing w:line="276" w:lineRule="auto"/>
        <w:jc w:val="both"/>
        <w:rPr>
          <w:rFonts w:ascii="Bookman Old Style" w:hAnsi="Bookman Old Style" w:cs="Calibri"/>
          <w:sz w:val="18"/>
          <w:szCs w:val="18"/>
        </w:rPr>
      </w:pPr>
    </w:p>
    <w:p w14:paraId="6410F202" w14:textId="77777777" w:rsidR="009D373A" w:rsidRPr="00755782" w:rsidRDefault="009D373A" w:rsidP="0054693F">
      <w:pPr>
        <w:spacing w:line="276" w:lineRule="auto"/>
        <w:jc w:val="center"/>
        <w:rPr>
          <w:rFonts w:ascii="Bookman Old Style" w:hAnsi="Bookman Old Style" w:cs="Calibri"/>
          <w:b/>
          <w:sz w:val="18"/>
          <w:szCs w:val="18"/>
        </w:rPr>
      </w:pPr>
    </w:p>
    <w:p w14:paraId="79212757"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CAPÍTULO VII</w:t>
      </w:r>
    </w:p>
    <w:p w14:paraId="07EF3509"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DOS DESTINATÁRIOS DO SISTEMA MUNICIPAL DE ASSISTÊNCIA SOCIAL</w:t>
      </w:r>
    </w:p>
    <w:p w14:paraId="7ED25AA1" w14:textId="77777777" w:rsidR="009D373A" w:rsidRPr="00755782" w:rsidRDefault="009D373A" w:rsidP="0054693F">
      <w:pPr>
        <w:spacing w:line="276" w:lineRule="auto"/>
        <w:jc w:val="both"/>
        <w:rPr>
          <w:rFonts w:ascii="Bookman Old Style" w:hAnsi="Bookman Old Style" w:cs="Calibri"/>
          <w:sz w:val="18"/>
          <w:szCs w:val="18"/>
        </w:rPr>
      </w:pPr>
    </w:p>
    <w:p w14:paraId="66EBD3D0" w14:textId="7544B2E6"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73</w:t>
      </w:r>
      <w:r w:rsidRPr="00755782">
        <w:rPr>
          <w:rFonts w:ascii="Bookman Old Style" w:hAnsi="Bookman Old Style" w:cs="Calibri"/>
          <w:sz w:val="18"/>
          <w:szCs w:val="18"/>
        </w:rPr>
        <w:t xml:space="preserve">. O público destinatário do Sistema Municipal de Assistência Social de </w:t>
      </w:r>
      <w:r w:rsidR="007B7AB2" w:rsidRPr="00755782">
        <w:rPr>
          <w:rFonts w:ascii="Bookman Old Style" w:hAnsi="Bookman Old Style" w:cs="Calibri"/>
          <w:sz w:val="18"/>
          <w:szCs w:val="18"/>
        </w:rPr>
        <w:t>Lourdes</w:t>
      </w:r>
      <w:r w:rsidRPr="00755782">
        <w:rPr>
          <w:rFonts w:ascii="Bookman Old Style" w:hAnsi="Bookman Old Style" w:cs="Calibri"/>
          <w:sz w:val="18"/>
          <w:szCs w:val="18"/>
        </w:rPr>
        <w:t xml:space="preserve"> é constituído pelas famílias, grupos ou indivíduos, cujas condições de risco e/ou vulnerabilidade social são as seguintes:</w:t>
      </w:r>
    </w:p>
    <w:p w14:paraId="0029C030" w14:textId="77777777" w:rsidR="009D373A" w:rsidRPr="00755782" w:rsidRDefault="009D373A" w:rsidP="0054693F">
      <w:pPr>
        <w:spacing w:line="276" w:lineRule="auto"/>
        <w:jc w:val="both"/>
        <w:rPr>
          <w:rFonts w:ascii="Bookman Old Style" w:hAnsi="Bookman Old Style" w:cs="Calibri"/>
          <w:b/>
          <w:sz w:val="18"/>
          <w:szCs w:val="18"/>
        </w:rPr>
      </w:pPr>
    </w:p>
    <w:p w14:paraId="5CBE9AF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Perda ou fragilidade de vínculos de afetividade, de vínculos relacionais ou de pertencimento e sociabilidade;</w:t>
      </w:r>
    </w:p>
    <w:p w14:paraId="174B27E2" w14:textId="77777777" w:rsidR="009D373A" w:rsidRPr="00755782" w:rsidRDefault="009D373A" w:rsidP="0054693F">
      <w:pPr>
        <w:spacing w:line="276" w:lineRule="auto"/>
        <w:jc w:val="both"/>
        <w:rPr>
          <w:rFonts w:ascii="Bookman Old Style" w:hAnsi="Bookman Old Style" w:cs="Calibri"/>
          <w:b/>
          <w:sz w:val="18"/>
          <w:szCs w:val="18"/>
        </w:rPr>
      </w:pPr>
    </w:p>
    <w:p w14:paraId="3945D58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Fragilidades próprias do ciclo de vida;</w:t>
      </w:r>
    </w:p>
    <w:p w14:paraId="471D805F" w14:textId="77777777" w:rsidR="009D373A" w:rsidRPr="00755782" w:rsidRDefault="009D373A" w:rsidP="0054693F">
      <w:pPr>
        <w:spacing w:line="276" w:lineRule="auto"/>
        <w:jc w:val="both"/>
        <w:rPr>
          <w:rFonts w:ascii="Bookman Old Style" w:hAnsi="Bookman Old Style" w:cs="Calibri"/>
          <w:b/>
          <w:sz w:val="18"/>
          <w:szCs w:val="18"/>
        </w:rPr>
      </w:pPr>
    </w:p>
    <w:p w14:paraId="51D29EA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Desvantagens pessoais resultantes de deficiência sensorial, mental ou múltipla;</w:t>
      </w:r>
    </w:p>
    <w:p w14:paraId="181DDE04" w14:textId="77777777" w:rsidR="009D373A" w:rsidRPr="00755782" w:rsidRDefault="009D373A" w:rsidP="0054693F">
      <w:pPr>
        <w:spacing w:line="276" w:lineRule="auto"/>
        <w:jc w:val="both"/>
        <w:rPr>
          <w:rFonts w:ascii="Bookman Old Style" w:hAnsi="Bookman Old Style" w:cs="Calibri"/>
          <w:b/>
          <w:sz w:val="18"/>
          <w:szCs w:val="18"/>
        </w:rPr>
      </w:pPr>
    </w:p>
    <w:p w14:paraId="4CDAF56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Identidades estigmatizadas em termos étnico, cultural, de gênero ou orientação sexual;</w:t>
      </w:r>
    </w:p>
    <w:p w14:paraId="070541DE" w14:textId="77777777" w:rsidR="009D373A" w:rsidRPr="00755782" w:rsidRDefault="009D373A" w:rsidP="0054693F">
      <w:pPr>
        <w:spacing w:line="276" w:lineRule="auto"/>
        <w:jc w:val="both"/>
        <w:rPr>
          <w:rFonts w:ascii="Bookman Old Style" w:hAnsi="Bookman Old Style" w:cs="Calibri"/>
          <w:b/>
          <w:sz w:val="18"/>
          <w:szCs w:val="18"/>
        </w:rPr>
      </w:pPr>
    </w:p>
    <w:p w14:paraId="6FBCA62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Violações de direito resultando em abandono, negligência, exploração no trabalho infanto-juvenil, violência ou exploração sexual comercial, violência doméstica física e/ou psicológica, maus tratos, problemas de subsistência e situação de mendicância;</w:t>
      </w:r>
    </w:p>
    <w:p w14:paraId="333E40F1" w14:textId="77777777" w:rsidR="009D373A" w:rsidRPr="00755782" w:rsidRDefault="009D373A" w:rsidP="0054693F">
      <w:pPr>
        <w:spacing w:line="276" w:lineRule="auto"/>
        <w:jc w:val="both"/>
        <w:rPr>
          <w:rFonts w:ascii="Bookman Old Style" w:hAnsi="Bookman Old Style" w:cs="Calibri"/>
          <w:b/>
          <w:sz w:val="18"/>
          <w:szCs w:val="18"/>
        </w:rPr>
      </w:pPr>
    </w:p>
    <w:p w14:paraId="764E284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 </w:t>
      </w:r>
      <w:r w:rsidRPr="00755782">
        <w:rPr>
          <w:rFonts w:ascii="Bookman Old Style" w:hAnsi="Bookman Old Style" w:cs="Calibri"/>
          <w:sz w:val="18"/>
          <w:szCs w:val="18"/>
        </w:rPr>
        <w:t>– Violência social, resultando em apartação social;</w:t>
      </w:r>
    </w:p>
    <w:p w14:paraId="2F6B2320" w14:textId="77777777" w:rsidR="009D373A" w:rsidRPr="00755782" w:rsidRDefault="009D373A" w:rsidP="0054693F">
      <w:pPr>
        <w:spacing w:line="276" w:lineRule="auto"/>
        <w:jc w:val="both"/>
        <w:rPr>
          <w:rFonts w:ascii="Bookman Old Style" w:hAnsi="Bookman Old Style" w:cs="Calibri"/>
          <w:b/>
          <w:sz w:val="18"/>
          <w:szCs w:val="18"/>
        </w:rPr>
      </w:pPr>
    </w:p>
    <w:p w14:paraId="3C2F507A"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VII </w:t>
      </w:r>
      <w:r w:rsidRPr="00755782">
        <w:rPr>
          <w:rFonts w:ascii="Bookman Old Style" w:hAnsi="Bookman Old Style" w:cs="Calibri"/>
          <w:sz w:val="18"/>
          <w:szCs w:val="18"/>
        </w:rPr>
        <w:t>– Trajetória de vida nas ruas ou situação de rua;</w:t>
      </w:r>
    </w:p>
    <w:p w14:paraId="7E2F2797" w14:textId="77777777" w:rsidR="009D373A" w:rsidRPr="00755782" w:rsidRDefault="009D373A" w:rsidP="0054693F">
      <w:pPr>
        <w:spacing w:line="276" w:lineRule="auto"/>
        <w:jc w:val="both"/>
        <w:rPr>
          <w:rFonts w:ascii="Bookman Old Style" w:hAnsi="Bookman Old Style" w:cs="Calibri"/>
          <w:b/>
          <w:sz w:val="18"/>
          <w:szCs w:val="18"/>
        </w:rPr>
      </w:pPr>
    </w:p>
    <w:p w14:paraId="720ED2C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VIII </w:t>
      </w:r>
      <w:r w:rsidRPr="00755782">
        <w:rPr>
          <w:rFonts w:ascii="Bookman Old Style" w:hAnsi="Bookman Old Style" w:cs="Calibri"/>
          <w:sz w:val="18"/>
          <w:szCs w:val="18"/>
        </w:rPr>
        <w:t>– Situação de conflito com a lei, em cumprimento de medidas socioeducativas em meio aberto;</w:t>
      </w:r>
    </w:p>
    <w:p w14:paraId="3DB9E18F" w14:textId="77777777" w:rsidR="009D373A" w:rsidRPr="00755782" w:rsidRDefault="009D373A" w:rsidP="0054693F">
      <w:pPr>
        <w:spacing w:line="276" w:lineRule="auto"/>
        <w:jc w:val="both"/>
        <w:rPr>
          <w:rFonts w:ascii="Bookman Old Style" w:hAnsi="Bookman Old Style" w:cs="Calibri"/>
          <w:b/>
          <w:sz w:val="18"/>
          <w:szCs w:val="18"/>
        </w:rPr>
      </w:pPr>
    </w:p>
    <w:p w14:paraId="1F0EF1C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IX </w:t>
      </w:r>
      <w:r w:rsidRPr="00755782">
        <w:rPr>
          <w:rFonts w:ascii="Bookman Old Style" w:hAnsi="Bookman Old Style" w:cs="Calibri"/>
          <w:sz w:val="18"/>
          <w:szCs w:val="18"/>
        </w:rPr>
        <w:t>– Vítimas de catástrofes ou calamidades públicas, com perda total ou parcial de bens;</w:t>
      </w:r>
    </w:p>
    <w:p w14:paraId="1B5D6BE8" w14:textId="77777777" w:rsidR="009D373A" w:rsidRPr="00755782" w:rsidRDefault="009D373A" w:rsidP="0054693F">
      <w:pPr>
        <w:spacing w:line="276" w:lineRule="auto"/>
        <w:jc w:val="both"/>
        <w:rPr>
          <w:rFonts w:ascii="Bookman Old Style" w:hAnsi="Bookman Old Style" w:cs="Calibri"/>
          <w:b/>
          <w:sz w:val="18"/>
          <w:szCs w:val="18"/>
        </w:rPr>
      </w:pPr>
    </w:p>
    <w:p w14:paraId="6A01613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X</w:t>
      </w:r>
      <w:r w:rsidRPr="00755782">
        <w:rPr>
          <w:rFonts w:ascii="Bookman Old Style" w:hAnsi="Bookman Old Style" w:cs="Calibri"/>
          <w:sz w:val="18"/>
          <w:szCs w:val="18"/>
        </w:rPr>
        <w:t xml:space="preserve"> – Situação de vulnerabilidade social decorrente da pobreza, privação, ausência de renda, acesso precário ou nulo aos serviços públicos.</w:t>
      </w:r>
    </w:p>
    <w:p w14:paraId="51FC900B" w14:textId="77777777" w:rsidR="009D373A" w:rsidRPr="00755782" w:rsidRDefault="009D373A" w:rsidP="0054693F">
      <w:pPr>
        <w:spacing w:line="276" w:lineRule="auto"/>
        <w:jc w:val="center"/>
        <w:rPr>
          <w:rFonts w:ascii="Bookman Old Style" w:hAnsi="Bookman Old Style" w:cs="Calibri"/>
          <w:b/>
          <w:sz w:val="18"/>
          <w:szCs w:val="18"/>
        </w:rPr>
      </w:pPr>
    </w:p>
    <w:p w14:paraId="612ECDE3"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CAPÍTULO VIII</w:t>
      </w:r>
    </w:p>
    <w:p w14:paraId="5B9D59C6"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DA COMPOSIÇÃO DOS SERVIÇOS, PROGRAMAS,</w:t>
      </w:r>
    </w:p>
    <w:p w14:paraId="3E89F8BE" w14:textId="77331F53"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PROJETOS E BENEFÍCIOS DO SUAS/</w:t>
      </w:r>
      <w:r w:rsidR="00DB183B" w:rsidRPr="00755782">
        <w:rPr>
          <w:rFonts w:ascii="Bookman Old Style" w:hAnsi="Bookman Old Style" w:cs="Calibri"/>
          <w:b/>
          <w:sz w:val="18"/>
          <w:szCs w:val="18"/>
        </w:rPr>
        <w:t>LOURDES</w:t>
      </w:r>
      <w:r w:rsidRPr="00755782">
        <w:rPr>
          <w:rFonts w:ascii="Bookman Old Style" w:hAnsi="Bookman Old Style" w:cs="Calibri"/>
          <w:b/>
          <w:sz w:val="18"/>
          <w:szCs w:val="18"/>
        </w:rPr>
        <w:t>.</w:t>
      </w:r>
    </w:p>
    <w:p w14:paraId="4E185582" w14:textId="77777777" w:rsidR="009D373A" w:rsidRPr="00755782" w:rsidRDefault="009D373A" w:rsidP="0054693F">
      <w:pPr>
        <w:spacing w:line="276" w:lineRule="auto"/>
        <w:jc w:val="center"/>
        <w:rPr>
          <w:rFonts w:ascii="Bookman Old Style" w:hAnsi="Bookman Old Style" w:cs="Calibri"/>
          <w:b/>
          <w:sz w:val="18"/>
          <w:szCs w:val="18"/>
        </w:rPr>
      </w:pPr>
    </w:p>
    <w:p w14:paraId="169536D1"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w:t>
      </w:r>
    </w:p>
    <w:p w14:paraId="7564BA8D"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SERVIÇOS DE PROTEÇÃO SOCIAL BÁSICA</w:t>
      </w:r>
    </w:p>
    <w:p w14:paraId="3455B021" w14:textId="77777777" w:rsidR="009D373A" w:rsidRPr="00755782" w:rsidRDefault="009D373A" w:rsidP="0054693F">
      <w:pPr>
        <w:spacing w:line="276" w:lineRule="auto"/>
        <w:jc w:val="both"/>
        <w:rPr>
          <w:rFonts w:ascii="Bookman Old Style" w:hAnsi="Bookman Old Style" w:cs="Calibri"/>
          <w:sz w:val="18"/>
          <w:szCs w:val="18"/>
        </w:rPr>
      </w:pPr>
    </w:p>
    <w:p w14:paraId="5652B40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74</w:t>
      </w:r>
      <w:r w:rsidRPr="00755782">
        <w:rPr>
          <w:rFonts w:ascii="Bookman Old Style" w:hAnsi="Bookman Old Style" w:cs="Calibri"/>
          <w:sz w:val="18"/>
          <w:szCs w:val="18"/>
        </w:rPr>
        <w:t>. Os Serviços de Proteção Social Básica realizam acompanhamento preventivo a indivíduos e suas famílias em situação de vulnerabilidade e risco social, por meio de ações que objetivam a promoção, o desenvolvimento de potencialidades, assim como o fortalecimento de vínculos familiares, comunitários e sociais.</w:t>
      </w:r>
    </w:p>
    <w:p w14:paraId="3DD19323" w14:textId="77777777" w:rsidR="009D373A" w:rsidRPr="00755782" w:rsidRDefault="009D373A" w:rsidP="0054693F">
      <w:pPr>
        <w:spacing w:line="276" w:lineRule="auto"/>
        <w:jc w:val="both"/>
        <w:rPr>
          <w:rFonts w:ascii="Bookman Old Style" w:hAnsi="Bookman Old Style" w:cs="Calibri"/>
          <w:b/>
          <w:sz w:val="18"/>
          <w:szCs w:val="18"/>
        </w:rPr>
      </w:pPr>
    </w:p>
    <w:p w14:paraId="2C0685B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75</w:t>
      </w:r>
      <w:r w:rsidRPr="00755782">
        <w:rPr>
          <w:rFonts w:ascii="Bookman Old Style" w:hAnsi="Bookman Old Style" w:cs="Calibri"/>
          <w:sz w:val="18"/>
          <w:szCs w:val="18"/>
        </w:rPr>
        <w:t>. São considerados Serviços de Proteção Social Básica de Assistência Social aqueles que potencializam a família como unidade de referência, fortalecendo seus vínculos internos e externos de solidariedade, através do protagonismo de seus membros e da oferta de um conjunto de serviços locais que visam à convivência, à socialização e ao acolhimento em famílias cujos vínculos familiar e comunitário não foram rompidos, bem como a promoção da integração ao mercado de trabalho.</w:t>
      </w:r>
    </w:p>
    <w:p w14:paraId="1143F1A8" w14:textId="77777777" w:rsidR="009D373A" w:rsidRPr="00755782" w:rsidRDefault="009D373A" w:rsidP="0054693F">
      <w:pPr>
        <w:spacing w:line="276" w:lineRule="auto"/>
        <w:jc w:val="both"/>
        <w:rPr>
          <w:rFonts w:ascii="Bookman Old Style" w:hAnsi="Bookman Old Style" w:cs="Calibri"/>
          <w:b/>
          <w:sz w:val="18"/>
          <w:szCs w:val="18"/>
        </w:rPr>
      </w:pPr>
    </w:p>
    <w:p w14:paraId="769A746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São Serviços da Proteção Social Básica: Serviço de Proteção e Atendimento Integral à Família/PAIF; Serviço de Convivência e Fortalecimento de Vínculos - SCFV; Serviço de Proteção Social Básica no Domicílio para Pessoas com Deficiência e Idosas.</w:t>
      </w:r>
    </w:p>
    <w:p w14:paraId="1E705A01" w14:textId="77777777" w:rsidR="009D373A" w:rsidRPr="00755782" w:rsidRDefault="009D373A" w:rsidP="0054693F">
      <w:pPr>
        <w:spacing w:line="276" w:lineRule="auto"/>
        <w:jc w:val="both"/>
        <w:rPr>
          <w:rFonts w:ascii="Bookman Old Style" w:hAnsi="Bookman Old Style" w:cs="Calibri"/>
          <w:b/>
          <w:sz w:val="18"/>
          <w:szCs w:val="18"/>
        </w:rPr>
      </w:pPr>
    </w:p>
    <w:p w14:paraId="57399009" w14:textId="13005D08"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76</w:t>
      </w:r>
      <w:r w:rsidRPr="00755782">
        <w:rPr>
          <w:rFonts w:ascii="Bookman Old Style" w:hAnsi="Bookman Old Style" w:cs="Calibri"/>
          <w:sz w:val="18"/>
          <w:szCs w:val="18"/>
        </w:rPr>
        <w:t xml:space="preserve">. O Sistema Municipal de Assistência Social de </w:t>
      </w:r>
      <w:r w:rsidR="00DB183B" w:rsidRPr="00755782">
        <w:rPr>
          <w:rFonts w:ascii="Bookman Old Style" w:hAnsi="Bookman Old Style" w:cs="Calibri"/>
          <w:sz w:val="18"/>
          <w:szCs w:val="18"/>
        </w:rPr>
        <w:t>Lourdes</w:t>
      </w:r>
      <w:r w:rsidRPr="00755782">
        <w:rPr>
          <w:rFonts w:ascii="Bookman Old Style" w:hAnsi="Bookman Old Style" w:cs="Calibri"/>
          <w:sz w:val="18"/>
          <w:szCs w:val="18"/>
        </w:rPr>
        <w:t xml:space="preserve"> - SUAS/</w:t>
      </w:r>
      <w:r w:rsidR="00DB183B" w:rsidRPr="00755782">
        <w:rPr>
          <w:rFonts w:ascii="Bookman Old Style" w:hAnsi="Bookman Old Style" w:cs="Calibri"/>
          <w:sz w:val="18"/>
          <w:szCs w:val="18"/>
        </w:rPr>
        <w:t>Lourdes</w:t>
      </w:r>
      <w:r w:rsidRPr="00755782">
        <w:rPr>
          <w:rFonts w:ascii="Bookman Old Style" w:hAnsi="Bookman Old Style" w:cs="Calibri"/>
          <w:sz w:val="18"/>
          <w:szCs w:val="18"/>
        </w:rPr>
        <w:t xml:space="preserve"> institui no âmbito da D</w:t>
      </w:r>
      <w:r w:rsidR="00095EC9" w:rsidRPr="00755782">
        <w:rPr>
          <w:rFonts w:ascii="Bookman Old Style" w:hAnsi="Bookman Old Style" w:cs="Calibri"/>
          <w:sz w:val="18"/>
          <w:szCs w:val="18"/>
        </w:rPr>
        <w:t>epartamento</w:t>
      </w:r>
      <w:r w:rsidRPr="00755782">
        <w:rPr>
          <w:rFonts w:ascii="Bookman Old Style" w:hAnsi="Bookman Old Style" w:cs="Calibri"/>
          <w:sz w:val="18"/>
          <w:szCs w:val="18"/>
        </w:rPr>
        <w:t xml:space="preserve"> Municipal de Assistência Social - DMAS:</w:t>
      </w:r>
    </w:p>
    <w:p w14:paraId="56578189" w14:textId="77777777" w:rsidR="009D373A" w:rsidRPr="00755782" w:rsidRDefault="009D373A" w:rsidP="0054693F">
      <w:pPr>
        <w:spacing w:line="276" w:lineRule="auto"/>
        <w:jc w:val="both"/>
        <w:rPr>
          <w:rFonts w:ascii="Bookman Old Style" w:hAnsi="Bookman Old Style" w:cs="Calibri"/>
          <w:b/>
          <w:sz w:val="18"/>
          <w:szCs w:val="18"/>
        </w:rPr>
      </w:pPr>
    </w:p>
    <w:p w14:paraId="76113D8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Órgão Gestor;</w:t>
      </w:r>
    </w:p>
    <w:p w14:paraId="0E737A28" w14:textId="16B95631"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CRAS: Centros de Referência de Assistência Social;</w:t>
      </w:r>
    </w:p>
    <w:p w14:paraId="5F2C41A2" w14:textId="1E1E78EB" w:rsidR="00095EC9" w:rsidRPr="00755782" w:rsidRDefault="00095EC9" w:rsidP="0054693F">
      <w:pPr>
        <w:spacing w:line="276" w:lineRule="auto"/>
        <w:jc w:val="both"/>
        <w:rPr>
          <w:rFonts w:ascii="Bookman Old Style" w:hAnsi="Bookman Old Style" w:cs="Calibri"/>
          <w:sz w:val="18"/>
          <w:szCs w:val="18"/>
        </w:rPr>
      </w:pPr>
      <w:r w:rsidRPr="00755782">
        <w:rPr>
          <w:rFonts w:ascii="Bookman Old Style" w:hAnsi="Bookman Old Style" w:cs="Calibri"/>
          <w:b/>
          <w:bCs/>
          <w:sz w:val="18"/>
          <w:szCs w:val="18"/>
        </w:rPr>
        <w:t xml:space="preserve">III </w:t>
      </w:r>
      <w:r w:rsidRPr="00755782">
        <w:rPr>
          <w:rFonts w:ascii="Bookman Old Style" w:hAnsi="Bookman Old Style" w:cs="Calibri"/>
          <w:sz w:val="18"/>
          <w:szCs w:val="18"/>
        </w:rPr>
        <w:t>– CCI – Centro de Convivência do Idoso</w:t>
      </w:r>
    </w:p>
    <w:p w14:paraId="7F2216E3" w14:textId="77777777" w:rsidR="009D373A" w:rsidRPr="00755782" w:rsidRDefault="009D373A" w:rsidP="0054693F">
      <w:pPr>
        <w:spacing w:line="276" w:lineRule="auto"/>
        <w:jc w:val="both"/>
        <w:rPr>
          <w:rFonts w:ascii="Bookman Old Style" w:hAnsi="Bookman Old Style" w:cs="Calibri"/>
          <w:b/>
          <w:sz w:val="18"/>
          <w:szCs w:val="18"/>
        </w:rPr>
      </w:pPr>
    </w:p>
    <w:p w14:paraId="59D4F1C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Parágrafo único. </w:t>
      </w:r>
      <w:r w:rsidRPr="00755782">
        <w:rPr>
          <w:rFonts w:ascii="Bookman Old Style" w:hAnsi="Bookman Old Style" w:cs="Calibri"/>
          <w:sz w:val="18"/>
          <w:szCs w:val="18"/>
        </w:rPr>
        <w:t xml:space="preserve"> A Proteção Social Básica executa Programas e Projetos de enfrentamento à pobreza, os quais serão ofertados nos CRAS.</w:t>
      </w:r>
    </w:p>
    <w:p w14:paraId="594D690A" w14:textId="77777777" w:rsidR="009D373A" w:rsidRPr="00755782" w:rsidRDefault="009D373A" w:rsidP="0054693F">
      <w:pPr>
        <w:spacing w:line="276" w:lineRule="auto"/>
        <w:jc w:val="both"/>
        <w:rPr>
          <w:rFonts w:ascii="Bookman Old Style" w:hAnsi="Bookman Old Style" w:cs="Calibri"/>
          <w:sz w:val="18"/>
          <w:szCs w:val="18"/>
        </w:rPr>
      </w:pPr>
    </w:p>
    <w:p w14:paraId="09C3927B"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II</w:t>
      </w:r>
    </w:p>
    <w:p w14:paraId="2ED7371A"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BENEFÍCIOS EVENTUAIS</w:t>
      </w:r>
    </w:p>
    <w:p w14:paraId="11699FB0" w14:textId="77777777" w:rsidR="009D373A" w:rsidRPr="00755782" w:rsidRDefault="009D373A" w:rsidP="0054693F">
      <w:pPr>
        <w:spacing w:line="276" w:lineRule="auto"/>
        <w:jc w:val="both"/>
        <w:rPr>
          <w:rFonts w:ascii="Bookman Old Style" w:hAnsi="Bookman Old Style" w:cs="Calibri"/>
          <w:sz w:val="18"/>
          <w:szCs w:val="18"/>
        </w:rPr>
      </w:pPr>
    </w:p>
    <w:p w14:paraId="1C1FE21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77</w:t>
      </w:r>
      <w:r w:rsidRPr="00755782">
        <w:rPr>
          <w:rFonts w:ascii="Bookman Old Style" w:hAnsi="Bookman Old Style" w:cs="Calibri"/>
          <w:sz w:val="18"/>
          <w:szCs w:val="18"/>
        </w:rPr>
        <w:t>. Os Benefícios eventuais são provisões gratuitas implementadas em espécie que visam cobrir determinadas necessidades temporárias em razão de contingências, relativas a situações de vulnerabilidades temporárias, em geral relacionadas ao ciclo de vida, a situações de desvantagem pessoal ou a ocorrências de incertezas que representam perdas e danos.</w:t>
      </w:r>
    </w:p>
    <w:p w14:paraId="0E31DE02" w14:textId="77777777" w:rsidR="009D373A" w:rsidRPr="00755782" w:rsidRDefault="009D373A" w:rsidP="0054693F">
      <w:pPr>
        <w:spacing w:line="276" w:lineRule="auto"/>
        <w:jc w:val="both"/>
        <w:rPr>
          <w:rFonts w:ascii="Bookman Old Style" w:hAnsi="Bookman Old Style" w:cs="Calibri"/>
          <w:b/>
          <w:sz w:val="18"/>
          <w:szCs w:val="18"/>
        </w:rPr>
      </w:pPr>
    </w:p>
    <w:p w14:paraId="12329161" w14:textId="234A3D23" w:rsidR="00B026EA" w:rsidRPr="00755782" w:rsidRDefault="009D373A" w:rsidP="00B026EA">
      <w:pPr>
        <w:spacing w:line="276" w:lineRule="auto"/>
        <w:jc w:val="both"/>
        <w:rPr>
          <w:rFonts w:ascii="Bookman Old Style" w:hAnsi="Bookman Old Style" w:cs="Courier New"/>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xml:space="preserve">. São benefícios eventuais ofertados no âmbito da Divisão Municipal de Assistência Social, de acordo com o previsto </w:t>
      </w:r>
      <w:r w:rsidRPr="00755782">
        <w:rPr>
          <w:rFonts w:ascii="Bookman Old Style" w:hAnsi="Bookman Old Style"/>
          <w:sz w:val="18"/>
          <w:szCs w:val="18"/>
        </w:rPr>
        <w:t xml:space="preserve">na Lei Municipal n.º </w:t>
      </w:r>
      <w:r w:rsidR="00B026EA" w:rsidRPr="00755782">
        <w:rPr>
          <w:rFonts w:ascii="Bookman Old Style" w:hAnsi="Bookman Old Style"/>
          <w:sz w:val="18"/>
          <w:szCs w:val="18"/>
        </w:rPr>
        <w:t>L</w:t>
      </w:r>
      <w:r w:rsidR="00B026EA" w:rsidRPr="00755782">
        <w:rPr>
          <w:rFonts w:ascii="Bookman Old Style" w:hAnsi="Bookman Old Style" w:cs="Courier New"/>
          <w:sz w:val="18"/>
          <w:szCs w:val="18"/>
        </w:rPr>
        <w:t>ei n° 1.721 de 04 de maio de 2021.</w:t>
      </w:r>
    </w:p>
    <w:p w14:paraId="762E1B4D" w14:textId="77777777" w:rsidR="009D373A" w:rsidRPr="00755782" w:rsidRDefault="009D373A" w:rsidP="0054693F">
      <w:pPr>
        <w:spacing w:line="276" w:lineRule="auto"/>
        <w:jc w:val="both"/>
        <w:rPr>
          <w:rFonts w:ascii="Bookman Old Style" w:hAnsi="Bookman Old Style" w:cs="Calibri"/>
          <w:b/>
          <w:sz w:val="18"/>
          <w:szCs w:val="18"/>
        </w:rPr>
      </w:pPr>
    </w:p>
    <w:p w14:paraId="61DA3EC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Auxílio natalidade;</w:t>
      </w:r>
    </w:p>
    <w:p w14:paraId="0CA8129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Auxílio funeral;</w:t>
      </w:r>
    </w:p>
    <w:p w14:paraId="26DF109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Atendimento à situação de vulnerabilidade temporária;</w:t>
      </w:r>
    </w:p>
    <w:p w14:paraId="568B43F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Atendimento a situações de calamidade pública;</w:t>
      </w:r>
    </w:p>
    <w:p w14:paraId="37BC65C1" w14:textId="77777777" w:rsidR="009D373A" w:rsidRPr="00755782" w:rsidRDefault="009D373A" w:rsidP="0054693F">
      <w:pPr>
        <w:spacing w:line="276" w:lineRule="auto"/>
        <w:jc w:val="both"/>
        <w:rPr>
          <w:rFonts w:ascii="Bookman Old Style" w:hAnsi="Bookman Old Style" w:cs="Calibri"/>
          <w:sz w:val="18"/>
          <w:szCs w:val="18"/>
        </w:rPr>
      </w:pPr>
    </w:p>
    <w:p w14:paraId="519867F7" w14:textId="0DC5A982"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III</w:t>
      </w:r>
    </w:p>
    <w:p w14:paraId="5D72E7E7" w14:textId="1C375E0A" w:rsidR="00B32819" w:rsidRPr="00755782" w:rsidRDefault="00B32819" w:rsidP="0054693F">
      <w:pPr>
        <w:spacing w:line="276" w:lineRule="auto"/>
        <w:jc w:val="center"/>
        <w:rPr>
          <w:rFonts w:ascii="Bookman Old Style" w:hAnsi="Bookman Old Style" w:cs="Calibri"/>
          <w:b/>
          <w:smallCaps/>
          <w:sz w:val="18"/>
          <w:szCs w:val="18"/>
        </w:rPr>
      </w:pPr>
    </w:p>
    <w:p w14:paraId="5ED95A2D"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Benefícios de Transferência de Renda</w:t>
      </w:r>
    </w:p>
    <w:p w14:paraId="53655C52" w14:textId="77777777" w:rsidR="009D373A" w:rsidRPr="00755782" w:rsidRDefault="009D373A" w:rsidP="0054693F">
      <w:pPr>
        <w:spacing w:line="276" w:lineRule="auto"/>
        <w:jc w:val="both"/>
        <w:rPr>
          <w:rFonts w:ascii="Bookman Old Style" w:hAnsi="Bookman Old Style" w:cs="Calibri"/>
          <w:sz w:val="18"/>
          <w:szCs w:val="18"/>
        </w:rPr>
      </w:pPr>
    </w:p>
    <w:p w14:paraId="729385CF" w14:textId="7F010F2C"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78</w:t>
      </w:r>
      <w:r w:rsidRPr="00755782">
        <w:rPr>
          <w:rFonts w:ascii="Bookman Old Style" w:hAnsi="Bookman Old Style" w:cs="Calibri"/>
          <w:sz w:val="18"/>
          <w:szCs w:val="18"/>
        </w:rPr>
        <w:t xml:space="preserve">. São Benefícios de Transferência de Renda ofertados às famílias </w:t>
      </w:r>
      <w:proofErr w:type="spellStart"/>
      <w:r w:rsidR="0050604A" w:rsidRPr="00755782">
        <w:rPr>
          <w:rFonts w:ascii="Bookman Old Style" w:hAnsi="Bookman Old Style" w:cs="Calibri"/>
          <w:sz w:val="18"/>
          <w:szCs w:val="18"/>
        </w:rPr>
        <w:t>Lourdenses</w:t>
      </w:r>
      <w:proofErr w:type="spellEnd"/>
      <w:r w:rsidRPr="00755782">
        <w:rPr>
          <w:rFonts w:ascii="Bookman Old Style" w:hAnsi="Bookman Old Style" w:cs="Calibri"/>
          <w:sz w:val="18"/>
          <w:szCs w:val="18"/>
        </w:rPr>
        <w:t>:</w:t>
      </w:r>
    </w:p>
    <w:p w14:paraId="2081561B" w14:textId="77777777" w:rsidR="009D373A" w:rsidRPr="00755782" w:rsidRDefault="009D373A" w:rsidP="0054693F">
      <w:pPr>
        <w:spacing w:line="276" w:lineRule="auto"/>
        <w:jc w:val="both"/>
        <w:rPr>
          <w:rFonts w:ascii="Bookman Old Style" w:hAnsi="Bookman Old Style" w:cs="Calibri"/>
          <w:b/>
          <w:sz w:val="18"/>
          <w:szCs w:val="18"/>
        </w:rPr>
      </w:pPr>
    </w:p>
    <w:p w14:paraId="1CD0FFA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w:t>
      </w:r>
      <w:r w:rsidRPr="00755782">
        <w:rPr>
          <w:rFonts w:ascii="Bookman Old Style" w:hAnsi="Bookman Old Style" w:cs="Calibri"/>
          <w:sz w:val="18"/>
          <w:szCs w:val="18"/>
        </w:rPr>
        <w:t xml:space="preserve"> - Benefício de Prestação Continuada;</w:t>
      </w:r>
    </w:p>
    <w:p w14:paraId="18EDA70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Programa Bolsa Família;</w:t>
      </w:r>
    </w:p>
    <w:p w14:paraId="702E8CB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Programa Renda Cidadã;</w:t>
      </w:r>
    </w:p>
    <w:p w14:paraId="44D83C84"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Programa Ação Jovem.</w:t>
      </w:r>
    </w:p>
    <w:p w14:paraId="3696621B" w14:textId="77777777" w:rsidR="009D373A" w:rsidRPr="00755782" w:rsidRDefault="009D373A" w:rsidP="0054693F">
      <w:pPr>
        <w:spacing w:line="276" w:lineRule="auto"/>
        <w:jc w:val="both"/>
        <w:rPr>
          <w:rFonts w:ascii="Bookman Old Style" w:hAnsi="Bookman Old Style" w:cs="Calibri"/>
          <w:b/>
          <w:sz w:val="18"/>
          <w:szCs w:val="18"/>
        </w:rPr>
      </w:pPr>
    </w:p>
    <w:p w14:paraId="423E6A98" w14:textId="406DDE5E"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79</w:t>
      </w:r>
      <w:r w:rsidRPr="00755782">
        <w:rPr>
          <w:rFonts w:ascii="Bookman Old Style" w:hAnsi="Bookman Old Style" w:cs="Calibri"/>
          <w:sz w:val="18"/>
          <w:szCs w:val="18"/>
        </w:rPr>
        <w:t xml:space="preserve">. O Benefício de Prestação Continuada - BPC constitui uma garantia de renda básica, no valor de um </w:t>
      </w:r>
      <w:r w:rsidR="00B32819" w:rsidRPr="00755782">
        <w:rPr>
          <w:rFonts w:ascii="Bookman Old Style" w:hAnsi="Bookman Old Style" w:cs="Calibri"/>
          <w:sz w:val="18"/>
          <w:szCs w:val="18"/>
        </w:rPr>
        <w:t>salário-mínimo</w:t>
      </w:r>
      <w:r w:rsidRPr="00755782">
        <w:rPr>
          <w:rFonts w:ascii="Bookman Old Style" w:hAnsi="Bookman Old Style" w:cs="Calibri"/>
          <w:sz w:val="18"/>
          <w:szCs w:val="18"/>
        </w:rPr>
        <w:t>, regulamentado na Lei Orgânica de Assistência Social - LOAS; destinado às pessoas com deficiência e aos idosos a partir de 65 anos de idade, observado, para acesso, o critério de renda previsto na Lei.</w:t>
      </w:r>
    </w:p>
    <w:p w14:paraId="6F8C1951" w14:textId="77777777" w:rsidR="009D373A" w:rsidRPr="00755782" w:rsidRDefault="009D373A" w:rsidP="0054693F">
      <w:pPr>
        <w:spacing w:line="276" w:lineRule="auto"/>
        <w:jc w:val="both"/>
        <w:rPr>
          <w:rFonts w:ascii="Bookman Old Style" w:hAnsi="Bookman Old Style" w:cs="Calibri"/>
          <w:b/>
          <w:sz w:val="18"/>
          <w:szCs w:val="18"/>
        </w:rPr>
      </w:pPr>
    </w:p>
    <w:p w14:paraId="6CB418E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O Centro de Referência da Assistência Social - CRAS será, preferencialmente, o primeiro local de acesso do requerente ao Benefício e estará responsável pela:</w:t>
      </w:r>
    </w:p>
    <w:p w14:paraId="542D60DD" w14:textId="77777777" w:rsidR="009D373A" w:rsidRPr="00755782" w:rsidRDefault="009D373A" w:rsidP="0054693F">
      <w:pPr>
        <w:spacing w:line="276" w:lineRule="auto"/>
        <w:jc w:val="both"/>
        <w:rPr>
          <w:rFonts w:ascii="Bookman Old Style" w:hAnsi="Bookman Old Style" w:cs="Calibri"/>
          <w:b/>
          <w:sz w:val="18"/>
          <w:szCs w:val="18"/>
        </w:rPr>
      </w:pPr>
    </w:p>
    <w:p w14:paraId="6BE9E89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xml:space="preserve">- Socialização das informações sobre o direito ao benefício e os meios de exercê-los </w:t>
      </w:r>
      <w:proofErr w:type="gramStart"/>
      <w:r w:rsidRPr="00755782">
        <w:rPr>
          <w:rFonts w:ascii="Bookman Old Style" w:hAnsi="Bookman Old Style" w:cs="Calibri"/>
          <w:sz w:val="18"/>
          <w:szCs w:val="18"/>
        </w:rPr>
        <w:t>à</w:t>
      </w:r>
      <w:proofErr w:type="gramEnd"/>
      <w:r w:rsidRPr="00755782">
        <w:rPr>
          <w:rFonts w:ascii="Bookman Old Style" w:hAnsi="Bookman Old Style" w:cs="Calibri"/>
          <w:sz w:val="18"/>
          <w:szCs w:val="18"/>
        </w:rPr>
        <w:t xml:space="preserve"> todos os usuários;</w:t>
      </w:r>
    </w:p>
    <w:p w14:paraId="078D78D9" w14:textId="77777777" w:rsidR="009D373A" w:rsidRPr="00755782" w:rsidRDefault="009D373A" w:rsidP="0054693F">
      <w:pPr>
        <w:spacing w:line="276" w:lineRule="auto"/>
        <w:jc w:val="both"/>
        <w:rPr>
          <w:rFonts w:ascii="Bookman Old Style" w:hAnsi="Bookman Old Style" w:cs="Calibri"/>
          <w:b/>
          <w:sz w:val="18"/>
          <w:szCs w:val="18"/>
        </w:rPr>
      </w:pPr>
    </w:p>
    <w:p w14:paraId="5961DE1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Orientação quanto à documentação necessária para requerer o Benefício, preenchimento dos formulários (Requerimento de Benefício Assistencial e Declaração sobre a Composição do Grupo e Renda Familiar do Idoso e Pessoa com Deficiência);</w:t>
      </w:r>
    </w:p>
    <w:p w14:paraId="1A922094" w14:textId="77777777" w:rsidR="009D373A" w:rsidRPr="00755782" w:rsidRDefault="009D373A" w:rsidP="0054693F">
      <w:pPr>
        <w:spacing w:line="276" w:lineRule="auto"/>
        <w:jc w:val="both"/>
        <w:rPr>
          <w:rFonts w:ascii="Bookman Old Style" w:hAnsi="Bookman Old Style" w:cs="Calibri"/>
          <w:b/>
          <w:sz w:val="18"/>
          <w:szCs w:val="18"/>
        </w:rPr>
      </w:pPr>
    </w:p>
    <w:p w14:paraId="72F889C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 Orientação quanto o atendimento pela Agência da Previdência Social - APS, por meio do agendamento na página www.previdencia.gov.br e central 135;</w:t>
      </w:r>
    </w:p>
    <w:p w14:paraId="43CAAA74" w14:textId="77777777" w:rsidR="009D373A" w:rsidRPr="00755782" w:rsidRDefault="009D373A" w:rsidP="0054693F">
      <w:pPr>
        <w:spacing w:line="276" w:lineRule="auto"/>
        <w:jc w:val="both"/>
        <w:rPr>
          <w:rFonts w:ascii="Bookman Old Style" w:hAnsi="Bookman Old Style" w:cs="Calibri"/>
          <w:b/>
          <w:sz w:val="18"/>
          <w:szCs w:val="18"/>
        </w:rPr>
      </w:pPr>
    </w:p>
    <w:p w14:paraId="50F9F41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Orientação sobre o encaminhamento à Junta de Recursos da Previdência Social – JRPS e sobre os argumentos para o Recurso, bem como, encaminhamento para protocolização do mesmo no INSS/APS, nos casos de Benefícios indeferidos;</w:t>
      </w:r>
    </w:p>
    <w:p w14:paraId="2015E8EE" w14:textId="77777777" w:rsidR="009D373A" w:rsidRPr="00755782" w:rsidRDefault="009D373A" w:rsidP="0054693F">
      <w:pPr>
        <w:spacing w:line="276" w:lineRule="auto"/>
        <w:jc w:val="both"/>
        <w:rPr>
          <w:rFonts w:ascii="Bookman Old Style" w:hAnsi="Bookman Old Style" w:cs="Calibri"/>
          <w:b/>
          <w:sz w:val="18"/>
          <w:szCs w:val="18"/>
        </w:rPr>
      </w:pPr>
    </w:p>
    <w:p w14:paraId="0395AC6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w:t>
      </w:r>
      <w:r w:rsidRPr="00755782">
        <w:rPr>
          <w:rFonts w:ascii="Bookman Old Style" w:hAnsi="Bookman Old Style" w:cs="Calibri"/>
          <w:sz w:val="18"/>
          <w:szCs w:val="18"/>
        </w:rPr>
        <w:t xml:space="preserve"> - Orientação sobre o encaminhamento ao Sistema Judiciário (Juizado Especial Federal ou o Fórum da Justiça Federal ou Justiça Estadual) e encaminhamento qualificado, quando for o caso;</w:t>
      </w:r>
    </w:p>
    <w:p w14:paraId="2002EEBD" w14:textId="77777777" w:rsidR="009D373A" w:rsidRPr="00755782" w:rsidRDefault="009D373A" w:rsidP="0054693F">
      <w:pPr>
        <w:spacing w:line="276" w:lineRule="auto"/>
        <w:jc w:val="both"/>
        <w:rPr>
          <w:rFonts w:ascii="Bookman Old Style" w:hAnsi="Bookman Old Style" w:cs="Calibri"/>
          <w:b/>
          <w:sz w:val="18"/>
          <w:szCs w:val="18"/>
        </w:rPr>
      </w:pPr>
    </w:p>
    <w:p w14:paraId="2B8D98E9"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VI </w:t>
      </w:r>
      <w:r w:rsidRPr="00755782">
        <w:rPr>
          <w:rFonts w:ascii="Bookman Old Style" w:hAnsi="Bookman Old Style" w:cs="Calibri"/>
          <w:sz w:val="18"/>
          <w:szCs w:val="18"/>
        </w:rPr>
        <w:t>- Orientação sobre a constituição de representante legal (procurador, tutor e curador), e encaminhamento para Defensoria Pública, quando necessário;</w:t>
      </w:r>
    </w:p>
    <w:p w14:paraId="722FEAB9" w14:textId="77777777" w:rsidR="009D373A" w:rsidRPr="00755782" w:rsidRDefault="009D373A" w:rsidP="0054693F">
      <w:pPr>
        <w:spacing w:line="276" w:lineRule="auto"/>
        <w:jc w:val="both"/>
        <w:rPr>
          <w:rFonts w:ascii="Bookman Old Style" w:hAnsi="Bookman Old Style" w:cs="Calibri"/>
          <w:b/>
          <w:sz w:val="18"/>
          <w:szCs w:val="18"/>
        </w:rPr>
      </w:pPr>
    </w:p>
    <w:p w14:paraId="334CB15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w:t>
      </w:r>
      <w:r w:rsidRPr="00755782">
        <w:rPr>
          <w:rFonts w:ascii="Bookman Old Style" w:hAnsi="Bookman Old Style" w:cs="Calibri"/>
          <w:sz w:val="18"/>
          <w:szCs w:val="18"/>
        </w:rPr>
        <w:t xml:space="preserve"> - Acompanhamento dos beneficiários do BPC e de suas famílias garantindo o acesso à rede de serviços sócios assistenciais e a outras políticas públicas, conforme as suas necessidades, considerando seus perfis e a situação de exclusão social em que se encontram;</w:t>
      </w:r>
    </w:p>
    <w:p w14:paraId="203D4E39" w14:textId="77777777" w:rsidR="009D373A" w:rsidRPr="00755782" w:rsidRDefault="009D373A" w:rsidP="0054693F">
      <w:pPr>
        <w:spacing w:line="276" w:lineRule="auto"/>
        <w:jc w:val="both"/>
        <w:rPr>
          <w:rFonts w:ascii="Bookman Old Style" w:hAnsi="Bookman Old Style" w:cs="Calibri"/>
          <w:b/>
          <w:sz w:val="18"/>
          <w:szCs w:val="18"/>
        </w:rPr>
      </w:pPr>
    </w:p>
    <w:p w14:paraId="6AEEA9D6"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VIII</w:t>
      </w:r>
      <w:r w:rsidRPr="00755782">
        <w:rPr>
          <w:rFonts w:ascii="Bookman Old Style" w:hAnsi="Bookman Old Style" w:cs="Calibri"/>
          <w:sz w:val="18"/>
          <w:szCs w:val="18"/>
        </w:rPr>
        <w:t xml:space="preserve"> - contribuição para o processo revisional do BPC/LOAS, estabelecido no artigo 21 da Lei no. 8742/1993, conforme diretrizes emanadas do Ministério do Desenvolvimento Social e Combate à Fome - MDS e do Ministério da Previdência Social - MPS / Instituto Nacional do Seguro Social - INSS.</w:t>
      </w:r>
    </w:p>
    <w:p w14:paraId="60F65B5F" w14:textId="77777777" w:rsidR="009D373A" w:rsidRPr="00755782" w:rsidRDefault="009D373A" w:rsidP="0054693F">
      <w:pPr>
        <w:spacing w:line="276" w:lineRule="auto"/>
        <w:jc w:val="both"/>
        <w:rPr>
          <w:rFonts w:ascii="Bookman Old Style" w:hAnsi="Bookman Old Style" w:cs="Calibri"/>
          <w:b/>
          <w:sz w:val="18"/>
          <w:szCs w:val="18"/>
        </w:rPr>
      </w:pPr>
    </w:p>
    <w:p w14:paraId="661C2340"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80</w:t>
      </w:r>
      <w:r w:rsidRPr="00755782">
        <w:rPr>
          <w:rFonts w:ascii="Bookman Old Style" w:hAnsi="Bookman Old Style" w:cs="Calibri"/>
          <w:sz w:val="18"/>
          <w:szCs w:val="18"/>
        </w:rPr>
        <w:t>. O Programa Bolsa Família é um benefício transferência de renda que garante às famílias do município o acesso à renda mínima, sendo ofertado pelo Governo Federal.</w:t>
      </w:r>
    </w:p>
    <w:p w14:paraId="608142FD" w14:textId="77777777" w:rsidR="009D373A" w:rsidRPr="00755782" w:rsidRDefault="009D373A" w:rsidP="0054693F">
      <w:pPr>
        <w:spacing w:line="276" w:lineRule="auto"/>
        <w:jc w:val="both"/>
        <w:rPr>
          <w:rFonts w:ascii="Bookman Old Style" w:hAnsi="Bookman Old Style" w:cs="Calibri"/>
          <w:b/>
          <w:sz w:val="18"/>
          <w:szCs w:val="18"/>
        </w:rPr>
      </w:pPr>
    </w:p>
    <w:p w14:paraId="59F3BD99" w14:textId="77777777" w:rsidR="009D373A" w:rsidRPr="00755782" w:rsidRDefault="009D373A" w:rsidP="0054693F">
      <w:pPr>
        <w:spacing w:line="276" w:lineRule="auto"/>
        <w:jc w:val="both"/>
        <w:rPr>
          <w:rFonts w:ascii="Bookman Old Style" w:hAnsi="Bookman Old Style" w:cs="Calibri"/>
          <w:color w:val="333333"/>
          <w:sz w:val="18"/>
          <w:szCs w:val="18"/>
          <w:shd w:val="clear" w:color="auto" w:fill="FFFFFF"/>
        </w:rPr>
      </w:pPr>
      <w:r w:rsidRPr="00755782">
        <w:rPr>
          <w:rFonts w:ascii="Bookman Old Style" w:hAnsi="Bookman Old Style" w:cs="Calibri"/>
          <w:b/>
          <w:sz w:val="18"/>
          <w:szCs w:val="18"/>
        </w:rPr>
        <w:t>Art. 81</w:t>
      </w:r>
      <w:r w:rsidRPr="00755782">
        <w:rPr>
          <w:rFonts w:ascii="Bookman Old Style" w:hAnsi="Bookman Old Style" w:cs="Calibri"/>
          <w:sz w:val="18"/>
          <w:szCs w:val="18"/>
        </w:rPr>
        <w:t xml:space="preserve">. O Programa Renda Cidadã é um </w:t>
      </w:r>
      <w:r w:rsidRPr="00755782">
        <w:rPr>
          <w:rFonts w:ascii="Bookman Old Style" w:hAnsi="Bookman Old Style" w:cs="Calibri"/>
          <w:sz w:val="18"/>
          <w:szCs w:val="18"/>
          <w:shd w:val="clear" w:color="auto" w:fill="FFFFFF"/>
        </w:rPr>
        <w:t xml:space="preserve">programa estadual de transferência de renda que promove ações complementares e concede apoio financeiro direto às famílias. Visa a </w:t>
      </w:r>
      <w:proofErr w:type="spellStart"/>
      <w:r w:rsidRPr="00755782">
        <w:rPr>
          <w:rFonts w:ascii="Bookman Old Style" w:hAnsi="Bookman Old Style" w:cs="Calibri"/>
          <w:sz w:val="18"/>
          <w:szCs w:val="18"/>
          <w:shd w:val="clear" w:color="auto" w:fill="FFFFFF"/>
        </w:rPr>
        <w:t>autossustentação</w:t>
      </w:r>
      <w:proofErr w:type="spellEnd"/>
      <w:r w:rsidRPr="00755782">
        <w:rPr>
          <w:rFonts w:ascii="Bookman Old Style" w:hAnsi="Bookman Old Style" w:cs="Calibri"/>
          <w:sz w:val="18"/>
          <w:szCs w:val="18"/>
          <w:shd w:val="clear" w:color="auto" w:fill="FFFFFF"/>
        </w:rPr>
        <w:t xml:space="preserve"> e a melhoria na qualidade de vida da família beneficiária do programa, </w:t>
      </w:r>
      <w:r w:rsidRPr="00755782">
        <w:rPr>
          <w:rFonts w:ascii="Bookman Old Style" w:hAnsi="Bookman Old Style" w:cs="Calibri"/>
          <w:sz w:val="18"/>
          <w:szCs w:val="18"/>
        </w:rPr>
        <w:t>sendo ofertado pelo Governo Estadual.</w:t>
      </w:r>
    </w:p>
    <w:p w14:paraId="76BD80AD" w14:textId="77777777" w:rsidR="009D373A" w:rsidRPr="00755782" w:rsidRDefault="009D373A" w:rsidP="0054693F">
      <w:pPr>
        <w:spacing w:line="276" w:lineRule="auto"/>
        <w:jc w:val="both"/>
        <w:rPr>
          <w:rFonts w:ascii="Bookman Old Style" w:hAnsi="Bookman Old Style" w:cs="Calibri"/>
          <w:b/>
          <w:sz w:val="18"/>
          <w:szCs w:val="18"/>
        </w:rPr>
      </w:pPr>
    </w:p>
    <w:p w14:paraId="5EFE74D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82</w:t>
      </w:r>
      <w:r w:rsidRPr="00755782">
        <w:rPr>
          <w:rFonts w:ascii="Bookman Old Style" w:hAnsi="Bookman Old Style" w:cs="Calibri"/>
          <w:sz w:val="18"/>
          <w:szCs w:val="18"/>
        </w:rPr>
        <w:t xml:space="preserve">. O Programa Ação Jovem é um </w:t>
      </w:r>
      <w:r w:rsidRPr="00755782">
        <w:rPr>
          <w:rFonts w:ascii="Bookman Old Style" w:hAnsi="Bookman Old Style" w:cs="Calibri"/>
          <w:sz w:val="18"/>
          <w:szCs w:val="18"/>
          <w:shd w:val="clear" w:color="auto" w:fill="FFFFFF"/>
        </w:rPr>
        <w:t xml:space="preserve">programa de transferência de renda com objetivo de estimular a conclusão da educação básica e preparar o jovem para o mercado de trabalho, </w:t>
      </w:r>
      <w:r w:rsidRPr="00755782">
        <w:rPr>
          <w:rFonts w:ascii="Bookman Old Style" w:hAnsi="Bookman Old Style" w:cs="Calibri"/>
          <w:sz w:val="18"/>
          <w:szCs w:val="18"/>
        </w:rPr>
        <w:t>sendo ofertado pelo Governo Estadual.</w:t>
      </w:r>
    </w:p>
    <w:p w14:paraId="62D55005" w14:textId="77777777" w:rsidR="009D373A" w:rsidRPr="00755782" w:rsidRDefault="009D373A" w:rsidP="0054693F">
      <w:pPr>
        <w:spacing w:line="276" w:lineRule="auto"/>
        <w:jc w:val="both"/>
        <w:rPr>
          <w:rFonts w:ascii="Bookman Old Style" w:hAnsi="Bookman Old Style" w:cs="Calibri"/>
          <w:sz w:val="18"/>
          <w:szCs w:val="18"/>
        </w:rPr>
      </w:pPr>
    </w:p>
    <w:p w14:paraId="2C6BA995"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IV</w:t>
      </w:r>
    </w:p>
    <w:p w14:paraId="395583D5"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Serviços de Proteção Social Especial</w:t>
      </w:r>
    </w:p>
    <w:p w14:paraId="20AF5FE4" w14:textId="77777777" w:rsidR="009D373A" w:rsidRPr="00755782" w:rsidRDefault="009D373A" w:rsidP="0054693F">
      <w:pPr>
        <w:spacing w:line="276" w:lineRule="auto"/>
        <w:jc w:val="both"/>
        <w:rPr>
          <w:rFonts w:ascii="Bookman Old Style" w:hAnsi="Bookman Old Style" w:cs="Calibri"/>
          <w:sz w:val="18"/>
          <w:szCs w:val="18"/>
        </w:rPr>
      </w:pPr>
    </w:p>
    <w:p w14:paraId="02FE7BAF" w14:textId="69012AE6" w:rsidR="009D373A" w:rsidRPr="00755782" w:rsidRDefault="009D373A" w:rsidP="0054693F">
      <w:pPr>
        <w:spacing w:line="276" w:lineRule="auto"/>
        <w:jc w:val="both"/>
        <w:rPr>
          <w:rFonts w:ascii="Bookman Old Style" w:hAnsi="Bookman Old Style" w:cs="Calibri"/>
          <w:color w:val="FF0000"/>
          <w:sz w:val="18"/>
          <w:szCs w:val="18"/>
        </w:rPr>
      </w:pPr>
      <w:r w:rsidRPr="00755782">
        <w:rPr>
          <w:rFonts w:ascii="Bookman Old Style" w:hAnsi="Bookman Old Style" w:cs="Calibri"/>
          <w:b/>
          <w:sz w:val="18"/>
          <w:szCs w:val="18"/>
        </w:rPr>
        <w:t>Art. 83</w:t>
      </w:r>
      <w:r w:rsidRPr="00755782">
        <w:rPr>
          <w:rFonts w:ascii="Bookman Old Style" w:hAnsi="Bookman Old Style" w:cs="Calibri"/>
          <w:sz w:val="18"/>
          <w:szCs w:val="18"/>
        </w:rPr>
        <w:t xml:space="preserve">. A Proteção Social Especial é modalidade de atendimento assistencial destinada a famílias e indivíduos que se encontram em situação de risco pessoal e social, por ocorrência de abandono, negligência, maus tratos físicos e/ou psíquicos, violência sexual, uso de substâncias psicoativas, cumprimento de medidas </w:t>
      </w:r>
      <w:r w:rsidR="00F46185" w:rsidRPr="00755782">
        <w:rPr>
          <w:rFonts w:ascii="Bookman Old Style" w:hAnsi="Bookman Old Style" w:cs="Calibri"/>
          <w:sz w:val="18"/>
          <w:szCs w:val="18"/>
        </w:rPr>
        <w:t>socioeducativas</w:t>
      </w:r>
      <w:r w:rsidRPr="00755782">
        <w:rPr>
          <w:rFonts w:ascii="Bookman Old Style" w:hAnsi="Bookman Old Style" w:cs="Calibri"/>
          <w:sz w:val="18"/>
          <w:szCs w:val="18"/>
        </w:rPr>
        <w:t xml:space="preserve"> em meio aberto, situação de rua, situação de trabalho infanto-juvenil. É composta por serviços de Média e Alta Complexidade.</w:t>
      </w:r>
    </w:p>
    <w:p w14:paraId="77DB917B" w14:textId="77777777" w:rsidR="009D373A" w:rsidRPr="00755782" w:rsidRDefault="009D373A" w:rsidP="0054693F">
      <w:pPr>
        <w:spacing w:line="276" w:lineRule="auto"/>
        <w:jc w:val="both"/>
        <w:rPr>
          <w:rFonts w:ascii="Bookman Old Style" w:hAnsi="Bookman Old Style" w:cs="Calibri"/>
          <w:b/>
          <w:sz w:val="18"/>
          <w:szCs w:val="18"/>
        </w:rPr>
      </w:pPr>
    </w:p>
    <w:p w14:paraId="3D6922A2"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84</w:t>
      </w:r>
      <w:r w:rsidRPr="00755782">
        <w:rPr>
          <w:rFonts w:ascii="Bookman Old Style" w:hAnsi="Bookman Old Style" w:cs="Calibri"/>
          <w:sz w:val="18"/>
          <w:szCs w:val="18"/>
        </w:rPr>
        <w:t>. A Proteção Social Especial de Média Complexidade oferece atendimento às famílias ou indivíduos cujos direitos são violados e cujos vínculos familiares e comunitários estão fragilizados, mas não rompidos, requerendo atenção especializada e individualizada, além de acompanhamento contínuo e monitorado.</w:t>
      </w:r>
    </w:p>
    <w:p w14:paraId="05627081" w14:textId="77777777" w:rsidR="009D373A" w:rsidRPr="00755782" w:rsidRDefault="009D373A" w:rsidP="0054693F">
      <w:pPr>
        <w:spacing w:line="276" w:lineRule="auto"/>
        <w:jc w:val="both"/>
        <w:rPr>
          <w:rFonts w:ascii="Bookman Old Style" w:hAnsi="Bookman Old Style" w:cs="Calibri"/>
          <w:b/>
          <w:sz w:val="18"/>
          <w:szCs w:val="18"/>
        </w:rPr>
      </w:pPr>
    </w:p>
    <w:p w14:paraId="2C82BB90" w14:textId="0BBF9BD1"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85</w:t>
      </w:r>
      <w:r w:rsidRPr="00755782">
        <w:rPr>
          <w:rFonts w:ascii="Bookman Old Style" w:hAnsi="Bookman Old Style" w:cs="Calibri"/>
          <w:sz w:val="18"/>
          <w:szCs w:val="18"/>
        </w:rPr>
        <w:t xml:space="preserve">. Os serviços correspondentes a Proteção Social Especial no município de </w:t>
      </w:r>
      <w:r w:rsidR="00B32819" w:rsidRPr="00755782">
        <w:rPr>
          <w:rFonts w:ascii="Bookman Old Style" w:hAnsi="Bookman Old Style" w:cs="Calibri"/>
          <w:sz w:val="18"/>
          <w:szCs w:val="18"/>
        </w:rPr>
        <w:t>Lourdes</w:t>
      </w:r>
      <w:r w:rsidRPr="00755782">
        <w:rPr>
          <w:rFonts w:ascii="Bookman Old Style" w:hAnsi="Bookman Old Style" w:cs="Calibri"/>
          <w:sz w:val="18"/>
          <w:szCs w:val="18"/>
        </w:rPr>
        <w:t>, serão vinculados ao técnico de nível superior – Assistente Social lotado no Órgão Gestor da Divisão Municipal de Assistência Social.</w:t>
      </w:r>
    </w:p>
    <w:p w14:paraId="2E624DB8" w14:textId="77777777" w:rsidR="009D373A" w:rsidRPr="00755782" w:rsidRDefault="009D373A" w:rsidP="0054693F">
      <w:pPr>
        <w:spacing w:line="276" w:lineRule="auto"/>
        <w:jc w:val="both"/>
        <w:rPr>
          <w:rFonts w:ascii="Bookman Old Style" w:hAnsi="Bookman Old Style" w:cs="Calibri"/>
          <w:b/>
          <w:sz w:val="18"/>
          <w:szCs w:val="18"/>
        </w:rPr>
      </w:pPr>
    </w:p>
    <w:p w14:paraId="0C4C4D7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86</w:t>
      </w:r>
      <w:r w:rsidRPr="00755782">
        <w:rPr>
          <w:rFonts w:ascii="Bookman Old Style" w:hAnsi="Bookman Old Style" w:cs="Calibri"/>
          <w:sz w:val="18"/>
          <w:szCs w:val="18"/>
        </w:rPr>
        <w:t>. Os Serviços de Proteção Social Especial de Alta Complexidade são aqueles que garantem proteção integral para famílias e indivíduos que se encontram sem referência e/ou em situação de ameaça, necessitando ser retirados do seu núcleo familiar e/ou comunitário.</w:t>
      </w:r>
    </w:p>
    <w:p w14:paraId="66454604" w14:textId="77777777" w:rsidR="009D373A" w:rsidRPr="00755782" w:rsidRDefault="009D373A" w:rsidP="0054693F">
      <w:pPr>
        <w:spacing w:line="276" w:lineRule="auto"/>
        <w:jc w:val="both"/>
        <w:rPr>
          <w:rFonts w:ascii="Bookman Old Style" w:hAnsi="Bookman Old Style" w:cs="Calibri"/>
          <w:b/>
          <w:sz w:val="18"/>
          <w:szCs w:val="18"/>
        </w:rPr>
      </w:pPr>
    </w:p>
    <w:p w14:paraId="0A9BFB98" w14:textId="79FBAAC0"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§1º</w:t>
      </w:r>
      <w:r w:rsidRPr="00755782">
        <w:rPr>
          <w:rFonts w:ascii="Bookman Old Style" w:hAnsi="Bookman Old Style" w:cs="Calibri"/>
          <w:sz w:val="18"/>
          <w:szCs w:val="18"/>
        </w:rPr>
        <w:t xml:space="preserve"> São Serviços da Proteção Social Especial de Alta Complexidade: Serviço de Acolhimento Institucional; Serviço de Acolhimento em Repúblicas; Serviço de Acolhimento em Família Acolhedora; Serviço de Proteção em Situação de Calamidades Públicas e </w:t>
      </w:r>
      <w:r w:rsidR="00AD4C91" w:rsidRPr="00755782">
        <w:rPr>
          <w:rFonts w:ascii="Bookman Old Style" w:hAnsi="Bookman Old Style" w:cs="Calibri"/>
          <w:sz w:val="18"/>
          <w:szCs w:val="18"/>
        </w:rPr>
        <w:t>Emergenciais</w:t>
      </w:r>
      <w:r w:rsidRPr="00755782">
        <w:rPr>
          <w:rFonts w:ascii="Bookman Old Style" w:hAnsi="Bookman Old Style" w:cs="Calibri"/>
          <w:sz w:val="18"/>
          <w:szCs w:val="18"/>
        </w:rPr>
        <w:t>.</w:t>
      </w:r>
    </w:p>
    <w:p w14:paraId="1D0FBE87" w14:textId="77777777" w:rsidR="009D373A" w:rsidRPr="00755782" w:rsidRDefault="009D373A" w:rsidP="0054693F">
      <w:pPr>
        <w:spacing w:line="276" w:lineRule="auto"/>
        <w:jc w:val="both"/>
        <w:rPr>
          <w:rFonts w:ascii="Bookman Old Style" w:hAnsi="Bookman Old Style" w:cs="Calibri"/>
          <w:b/>
          <w:sz w:val="18"/>
          <w:szCs w:val="18"/>
        </w:rPr>
      </w:pPr>
    </w:p>
    <w:p w14:paraId="000CFF63"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§2º</w:t>
      </w:r>
      <w:r w:rsidRPr="00755782">
        <w:rPr>
          <w:rFonts w:ascii="Bookman Old Style" w:hAnsi="Bookman Old Style" w:cs="Calibri"/>
          <w:sz w:val="18"/>
          <w:szCs w:val="18"/>
        </w:rPr>
        <w:t xml:space="preserve"> Os serviços descritos no parágrafo anterior serão oferecidos pelo município mediante termo de cooperação com entidades referenciadas.</w:t>
      </w:r>
    </w:p>
    <w:p w14:paraId="0DAE313D" w14:textId="77777777" w:rsidR="009D373A" w:rsidRPr="00755782" w:rsidRDefault="009D373A" w:rsidP="0054693F">
      <w:pPr>
        <w:spacing w:line="276" w:lineRule="auto"/>
        <w:jc w:val="both"/>
        <w:rPr>
          <w:rFonts w:ascii="Bookman Old Style" w:hAnsi="Bookman Old Style" w:cs="Calibri"/>
          <w:sz w:val="18"/>
          <w:szCs w:val="18"/>
        </w:rPr>
      </w:pPr>
    </w:p>
    <w:p w14:paraId="6EA3B472"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Seção V</w:t>
      </w:r>
    </w:p>
    <w:p w14:paraId="194E6542" w14:textId="77777777" w:rsidR="009D373A" w:rsidRPr="00755782" w:rsidRDefault="009D373A" w:rsidP="0054693F">
      <w:pPr>
        <w:spacing w:line="276" w:lineRule="auto"/>
        <w:jc w:val="center"/>
        <w:rPr>
          <w:rFonts w:ascii="Bookman Old Style" w:hAnsi="Bookman Old Style" w:cs="Calibri"/>
          <w:b/>
          <w:smallCaps/>
          <w:sz w:val="18"/>
          <w:szCs w:val="18"/>
        </w:rPr>
      </w:pPr>
      <w:r w:rsidRPr="00755782">
        <w:rPr>
          <w:rFonts w:ascii="Bookman Old Style" w:hAnsi="Bookman Old Style" w:cs="Calibri"/>
          <w:b/>
          <w:smallCaps/>
          <w:sz w:val="18"/>
          <w:szCs w:val="18"/>
        </w:rPr>
        <w:t>Das Entidades Não-Governamentais</w:t>
      </w:r>
    </w:p>
    <w:p w14:paraId="6F8F4F58" w14:textId="77777777" w:rsidR="009D373A" w:rsidRPr="00755782" w:rsidRDefault="009D373A" w:rsidP="0054693F">
      <w:pPr>
        <w:spacing w:line="276" w:lineRule="auto"/>
        <w:jc w:val="both"/>
        <w:rPr>
          <w:rFonts w:ascii="Bookman Old Style" w:hAnsi="Bookman Old Style" w:cs="Calibri"/>
          <w:sz w:val="18"/>
          <w:szCs w:val="18"/>
        </w:rPr>
      </w:pPr>
    </w:p>
    <w:p w14:paraId="67E3CFEA" w14:textId="6CC45010"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87</w:t>
      </w:r>
      <w:r w:rsidRPr="00755782">
        <w:rPr>
          <w:rFonts w:ascii="Bookman Old Style" w:hAnsi="Bookman Old Style" w:cs="Calibri"/>
          <w:sz w:val="18"/>
          <w:szCs w:val="18"/>
        </w:rPr>
        <w:t xml:space="preserve">. Fazem parte da rede socioassistencial, ofertando serviços, programas, projetos ou benefícios de assistência social, as entidades não-governamentais inscritas no Conselho Municipal de Assistência Social de </w:t>
      </w:r>
      <w:r w:rsidR="00236A5D" w:rsidRPr="00755782">
        <w:rPr>
          <w:rFonts w:ascii="Bookman Old Style" w:hAnsi="Bookman Old Style" w:cs="Calibri"/>
          <w:sz w:val="18"/>
          <w:szCs w:val="18"/>
        </w:rPr>
        <w:t>Lourdes</w:t>
      </w:r>
      <w:r w:rsidRPr="00755782">
        <w:rPr>
          <w:rFonts w:ascii="Bookman Old Style" w:hAnsi="Bookman Old Style" w:cs="Calibri"/>
          <w:sz w:val="18"/>
          <w:szCs w:val="18"/>
        </w:rPr>
        <w:t>.</w:t>
      </w:r>
    </w:p>
    <w:p w14:paraId="29AC220B" w14:textId="77777777" w:rsidR="009D373A" w:rsidRPr="00755782" w:rsidRDefault="009D373A" w:rsidP="0054693F">
      <w:pPr>
        <w:spacing w:line="276" w:lineRule="auto"/>
        <w:rPr>
          <w:rFonts w:ascii="Bookman Old Style" w:hAnsi="Bookman Old Style" w:cs="Calibri"/>
          <w:b/>
          <w:sz w:val="18"/>
          <w:szCs w:val="18"/>
        </w:rPr>
      </w:pPr>
    </w:p>
    <w:p w14:paraId="0A8EC340" w14:textId="77777777" w:rsidR="00F46185" w:rsidRPr="00755782" w:rsidRDefault="00F46185" w:rsidP="0054693F">
      <w:pPr>
        <w:spacing w:line="276" w:lineRule="auto"/>
        <w:rPr>
          <w:rFonts w:ascii="Bookman Old Style" w:hAnsi="Bookman Old Style" w:cs="Calibri"/>
          <w:b/>
          <w:sz w:val="18"/>
          <w:szCs w:val="18"/>
        </w:rPr>
      </w:pPr>
    </w:p>
    <w:p w14:paraId="4BA2D843"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CAPÍTULO IX</w:t>
      </w:r>
    </w:p>
    <w:p w14:paraId="414F5B21"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 xml:space="preserve">DA ORGANIZAÇÃO DA </w:t>
      </w:r>
      <w:r w:rsidRPr="00755782">
        <w:rPr>
          <w:rFonts w:ascii="Bookman Old Style" w:hAnsi="Bookman Old Style" w:cs="Calibri"/>
          <w:b/>
          <w:caps/>
          <w:sz w:val="18"/>
          <w:szCs w:val="18"/>
        </w:rPr>
        <w:t xml:space="preserve">DIVISÃO Municipal de Assistência </w:t>
      </w:r>
    </w:p>
    <w:p w14:paraId="1C67E432" w14:textId="77777777" w:rsidR="009D373A" w:rsidRPr="00755782" w:rsidRDefault="009D373A" w:rsidP="0054693F">
      <w:pPr>
        <w:spacing w:line="276" w:lineRule="auto"/>
        <w:jc w:val="both"/>
        <w:rPr>
          <w:rFonts w:ascii="Bookman Old Style" w:hAnsi="Bookman Old Style" w:cs="Calibri"/>
          <w:sz w:val="18"/>
          <w:szCs w:val="18"/>
        </w:rPr>
      </w:pPr>
    </w:p>
    <w:p w14:paraId="58AA1885"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cs="Calibri"/>
          <w:b/>
          <w:sz w:val="18"/>
          <w:szCs w:val="18"/>
        </w:rPr>
        <w:t xml:space="preserve">Art. 88. </w:t>
      </w:r>
      <w:r w:rsidRPr="00755782">
        <w:rPr>
          <w:rFonts w:ascii="Bookman Old Style" w:hAnsi="Bookman Old Style"/>
          <w:sz w:val="18"/>
          <w:szCs w:val="18"/>
        </w:rPr>
        <w:t>Será de Competência da Divisão Municipal da Assistência Social, coordenar e executar a política municipal de assistência social, tendo como destinatária a população em situação de risco e vulnerabilidade social, mediante os seguintes objetivos:</w:t>
      </w:r>
    </w:p>
    <w:p w14:paraId="107B95AA"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I</w:t>
      </w:r>
      <w:r w:rsidRPr="00755782">
        <w:rPr>
          <w:rFonts w:ascii="Bookman Old Style" w:hAnsi="Bookman Old Style"/>
          <w:sz w:val="18"/>
          <w:szCs w:val="18"/>
        </w:rPr>
        <w:t xml:space="preserve"> - Implantar e implementar projetos e programas sociais, tendo como enfoque central o núcleo familiar e como estratégia básica a parceria entre o setor público e a iniciativa privada;</w:t>
      </w:r>
    </w:p>
    <w:p w14:paraId="70294B15"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II</w:t>
      </w:r>
      <w:r w:rsidRPr="00755782">
        <w:rPr>
          <w:rFonts w:ascii="Bookman Old Style" w:hAnsi="Bookman Old Style"/>
          <w:sz w:val="18"/>
          <w:szCs w:val="18"/>
        </w:rPr>
        <w:t xml:space="preserve"> - Coordenar a implantação de cadastros da área social do município, subsidiando a compatibilização e potencialização das ações e recursos existentes;</w:t>
      </w:r>
    </w:p>
    <w:p w14:paraId="7B326AE6"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III</w:t>
      </w:r>
      <w:r w:rsidRPr="00755782">
        <w:rPr>
          <w:rFonts w:ascii="Bookman Old Style" w:hAnsi="Bookman Old Style"/>
          <w:sz w:val="18"/>
          <w:szCs w:val="18"/>
        </w:rPr>
        <w:t xml:space="preserve"> - Coordenar, planejar e implementar a política de apoio e assistência à pessoa portadora de deficiência;</w:t>
      </w:r>
    </w:p>
    <w:p w14:paraId="583BE693"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IV</w:t>
      </w:r>
      <w:r w:rsidRPr="00755782">
        <w:rPr>
          <w:rFonts w:ascii="Bookman Old Style" w:hAnsi="Bookman Old Style"/>
          <w:sz w:val="18"/>
          <w:szCs w:val="18"/>
        </w:rPr>
        <w:t xml:space="preserve"> - Implantar e implementar projetos ou programas que objetivem resgatar a cidadania da população de baixa renda, valorizando-a e garantindo-lhe, com absoluta prioridade, o direito à vida, à saúde, à alimentação, à educação, ao lazer, à profissionalização, à cultura, à dignidade, ao respeito, à liberdade, e à convivência familiar e comunitária;</w:t>
      </w:r>
    </w:p>
    <w:p w14:paraId="0D097A56"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V</w:t>
      </w:r>
      <w:r w:rsidRPr="00755782">
        <w:rPr>
          <w:rFonts w:ascii="Bookman Old Style" w:hAnsi="Bookman Old Style"/>
          <w:sz w:val="18"/>
          <w:szCs w:val="18"/>
        </w:rPr>
        <w:t xml:space="preserve"> - Articular, coordenar, subsidiar e fiscalizar a execução de ações da área social junto a entidades sociais organizadas, comunitárias e assistenciais, públicas e privadas, através de apoio técnico e/ou financeiro de acordo com os objetivos definidos;</w:t>
      </w:r>
    </w:p>
    <w:p w14:paraId="3FA6DC0E"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VI</w:t>
      </w:r>
      <w:r w:rsidRPr="00755782">
        <w:rPr>
          <w:rFonts w:ascii="Bookman Old Style" w:hAnsi="Bookman Old Style"/>
          <w:sz w:val="18"/>
          <w:szCs w:val="18"/>
        </w:rPr>
        <w:t xml:space="preserve"> - Criar, organizar e alimentar o banco de dados da área social, coletando, reunindo, sistematizando e repassando subsídios às demais entidades, visando a compatibilização e potencialização das ações e recursos existentes;</w:t>
      </w:r>
    </w:p>
    <w:p w14:paraId="7F54E25E"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VII</w:t>
      </w:r>
      <w:r w:rsidRPr="00755782">
        <w:rPr>
          <w:rFonts w:ascii="Bookman Old Style" w:hAnsi="Bookman Old Style"/>
          <w:sz w:val="18"/>
          <w:szCs w:val="18"/>
        </w:rPr>
        <w:t xml:space="preserve"> - Promover ações nos bairros visando à integração social dos cidadãos à vida comunitária;</w:t>
      </w:r>
    </w:p>
    <w:p w14:paraId="767D35D1"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VIII</w:t>
      </w:r>
      <w:r w:rsidRPr="00755782">
        <w:rPr>
          <w:rFonts w:ascii="Bookman Old Style" w:hAnsi="Bookman Old Style"/>
          <w:sz w:val="18"/>
          <w:szCs w:val="18"/>
        </w:rPr>
        <w:t xml:space="preserve"> - Instituir e gerir centros comunitários, atender a promoção da cidadania;</w:t>
      </w:r>
    </w:p>
    <w:p w14:paraId="3C8694ED"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IX</w:t>
      </w:r>
      <w:r w:rsidRPr="00755782">
        <w:rPr>
          <w:rFonts w:ascii="Bookman Old Style" w:hAnsi="Bookman Old Style"/>
          <w:sz w:val="18"/>
          <w:szCs w:val="18"/>
        </w:rPr>
        <w:t xml:space="preserve"> - Atender judicialmente pessoas carentes;</w:t>
      </w:r>
    </w:p>
    <w:p w14:paraId="120C27A2"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lastRenderedPageBreak/>
        <w:t>X</w:t>
      </w:r>
      <w:r w:rsidRPr="00755782">
        <w:rPr>
          <w:rFonts w:ascii="Bookman Old Style" w:hAnsi="Bookman Old Style"/>
          <w:sz w:val="18"/>
          <w:szCs w:val="18"/>
        </w:rPr>
        <w:t xml:space="preserve"> - Planejar e executar programas de atendimento à criança e ao adolescente carente de 0 a 17 anos completos para a satisfação das suas necessidades básicas, propiciando condições adequadas à sua integração na sociedade e seu desenvolvimento como indivíduo;</w:t>
      </w:r>
    </w:p>
    <w:p w14:paraId="77593C07"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XI</w:t>
      </w:r>
      <w:r w:rsidR="00051AA7" w:rsidRPr="00755782">
        <w:rPr>
          <w:rFonts w:ascii="Bookman Old Style" w:hAnsi="Bookman Old Style"/>
          <w:sz w:val="18"/>
          <w:szCs w:val="18"/>
        </w:rPr>
        <w:t xml:space="preserve"> - I</w:t>
      </w:r>
      <w:r w:rsidRPr="00755782">
        <w:rPr>
          <w:rFonts w:ascii="Bookman Old Style" w:hAnsi="Bookman Old Style"/>
          <w:sz w:val="18"/>
          <w:szCs w:val="18"/>
        </w:rPr>
        <w:t>mplementar programas que visem o atendimento à criança de 0 a 6 anos, por meio do serviço de creches administradas diretamente pela prefeitura ou por intermédio de terceiros, em conjunto com a Divisão Municipal da Educação;</w:t>
      </w:r>
    </w:p>
    <w:p w14:paraId="3560D201" w14:textId="7BB5934A"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XII</w:t>
      </w:r>
      <w:r w:rsidRPr="00755782">
        <w:rPr>
          <w:rFonts w:ascii="Bookman Old Style" w:hAnsi="Bookman Old Style"/>
          <w:sz w:val="18"/>
          <w:szCs w:val="18"/>
        </w:rPr>
        <w:t xml:space="preserve"> - Desenvolver e executar programas, projetos e atividades relacionados com serviços de natureza comunitária voltados para a criança, o adolescente, o jovem, a terceira idade e a população </w:t>
      </w:r>
      <w:r w:rsidR="00F25254" w:rsidRPr="00755782">
        <w:rPr>
          <w:rFonts w:ascii="Bookman Old Style" w:hAnsi="Bookman Old Style"/>
          <w:sz w:val="18"/>
          <w:szCs w:val="18"/>
        </w:rPr>
        <w:t xml:space="preserve">em </w:t>
      </w:r>
      <w:r w:rsidRPr="00755782">
        <w:rPr>
          <w:rFonts w:ascii="Bookman Old Style" w:hAnsi="Bookman Old Style"/>
          <w:sz w:val="18"/>
          <w:szCs w:val="18"/>
        </w:rPr>
        <w:t>geral;</w:t>
      </w:r>
    </w:p>
    <w:p w14:paraId="5E6534C5" w14:textId="77777777" w:rsidR="009D373A" w:rsidRPr="00755782" w:rsidRDefault="009D373A" w:rsidP="0054693F">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XIII</w:t>
      </w:r>
      <w:r w:rsidRPr="00755782">
        <w:rPr>
          <w:rFonts w:ascii="Bookman Old Style" w:hAnsi="Bookman Old Style"/>
          <w:sz w:val="18"/>
          <w:szCs w:val="18"/>
        </w:rPr>
        <w:t xml:space="preserve"> - Desenvolver e operar medidas de proteção e defesa da criança e do adolescente contra atos de violência por parte da família, da comunidade, ou do estado;</w:t>
      </w:r>
    </w:p>
    <w:p w14:paraId="6BA6638C" w14:textId="77777777" w:rsidR="009D373A" w:rsidRPr="00755782" w:rsidRDefault="009D373A" w:rsidP="00400949">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XIV</w:t>
      </w:r>
      <w:r w:rsidRPr="00755782">
        <w:rPr>
          <w:rFonts w:ascii="Bookman Old Style" w:hAnsi="Bookman Old Style"/>
          <w:sz w:val="18"/>
          <w:szCs w:val="18"/>
        </w:rPr>
        <w:t xml:space="preserve"> – Promover a inclusão social;</w:t>
      </w:r>
    </w:p>
    <w:p w14:paraId="6945E6F8" w14:textId="77777777" w:rsidR="009D373A" w:rsidRPr="00755782" w:rsidRDefault="009D373A" w:rsidP="00400949">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 xml:space="preserve">XV </w:t>
      </w:r>
      <w:r w:rsidRPr="00755782">
        <w:rPr>
          <w:rFonts w:ascii="Bookman Old Style" w:hAnsi="Bookman Old Style"/>
          <w:sz w:val="18"/>
          <w:szCs w:val="18"/>
        </w:rPr>
        <w:t>– Implementar programas de atendimento ao idoso;</w:t>
      </w:r>
    </w:p>
    <w:p w14:paraId="39BAB4B3" w14:textId="77777777" w:rsidR="009D373A" w:rsidRPr="00755782" w:rsidRDefault="009D373A" w:rsidP="00400949">
      <w:pPr>
        <w:pStyle w:val="NormalWeb"/>
        <w:shd w:val="clear" w:color="auto" w:fill="FFFFFF"/>
        <w:spacing w:line="276" w:lineRule="auto"/>
        <w:jc w:val="both"/>
        <w:rPr>
          <w:rFonts w:ascii="Bookman Old Style" w:hAnsi="Bookman Old Style"/>
          <w:sz w:val="18"/>
          <w:szCs w:val="18"/>
        </w:rPr>
      </w:pPr>
      <w:r w:rsidRPr="00755782">
        <w:rPr>
          <w:rFonts w:ascii="Bookman Old Style" w:hAnsi="Bookman Old Style"/>
          <w:b/>
          <w:sz w:val="18"/>
          <w:szCs w:val="18"/>
        </w:rPr>
        <w:t>XVI</w:t>
      </w:r>
      <w:r w:rsidRPr="00755782">
        <w:rPr>
          <w:rFonts w:ascii="Bookman Old Style" w:hAnsi="Bookman Old Style"/>
          <w:sz w:val="18"/>
          <w:szCs w:val="18"/>
        </w:rPr>
        <w:t xml:space="preserve"> – Realizar demais atividades correlatas.</w:t>
      </w:r>
    </w:p>
    <w:p w14:paraId="4AB3137D" w14:textId="77777777" w:rsidR="009D373A" w:rsidRPr="00755782" w:rsidRDefault="009D373A" w:rsidP="0054693F">
      <w:pPr>
        <w:spacing w:line="276" w:lineRule="auto"/>
        <w:jc w:val="both"/>
        <w:rPr>
          <w:rFonts w:ascii="Bookman Old Style" w:hAnsi="Bookman Old Style" w:cs="Calibri"/>
          <w:sz w:val="18"/>
          <w:szCs w:val="18"/>
        </w:rPr>
      </w:pPr>
    </w:p>
    <w:p w14:paraId="52FF81CB"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Art. 89. </w:t>
      </w:r>
      <w:r w:rsidRPr="00755782">
        <w:rPr>
          <w:rFonts w:ascii="Bookman Old Style" w:hAnsi="Bookman Old Style" w:cs="Calibri"/>
          <w:sz w:val="18"/>
          <w:szCs w:val="18"/>
        </w:rPr>
        <w:t>Integram a estrutura organizacional do Centro de Referência de Assistência Social - CRAS, responsável pelo Nível de Proteção Social Básica da Política Pública Municipal de Assistência Social, as seguintes divisões:</w:t>
      </w:r>
    </w:p>
    <w:p w14:paraId="2F232B5A" w14:textId="77777777" w:rsidR="009D373A" w:rsidRPr="00755782" w:rsidRDefault="009D373A" w:rsidP="0054693F">
      <w:pPr>
        <w:spacing w:line="276" w:lineRule="auto"/>
        <w:jc w:val="both"/>
        <w:rPr>
          <w:rFonts w:ascii="Bookman Old Style" w:hAnsi="Bookman Old Style" w:cs="Calibri"/>
          <w:b/>
          <w:sz w:val="18"/>
          <w:szCs w:val="18"/>
        </w:rPr>
      </w:pPr>
    </w:p>
    <w:p w14:paraId="7342F708"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Coordenador do CRAS, a ser obrigatoriamente provido mediante mecanismo de promoção de técnico de nível superior completo, pertencente ao quadro de servidores públicos municipais, sem que esta promoção gere direito a estabilidade neste cargo de coordenação do CRAS.</w:t>
      </w:r>
    </w:p>
    <w:p w14:paraId="6B0BD7DA" w14:textId="77777777" w:rsidR="009D373A" w:rsidRPr="00755782" w:rsidRDefault="009D373A" w:rsidP="0054693F">
      <w:pPr>
        <w:spacing w:line="276" w:lineRule="auto"/>
        <w:jc w:val="both"/>
        <w:rPr>
          <w:rFonts w:ascii="Bookman Old Style" w:hAnsi="Bookman Old Style" w:cs="Calibri"/>
          <w:b/>
          <w:sz w:val="18"/>
          <w:szCs w:val="18"/>
        </w:rPr>
      </w:pPr>
    </w:p>
    <w:p w14:paraId="4064C06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w:t>
      </w:r>
      <w:r w:rsidRPr="00755782">
        <w:rPr>
          <w:rFonts w:ascii="Bookman Old Style" w:hAnsi="Bookman Old Style" w:cs="Calibri"/>
          <w:sz w:val="18"/>
          <w:szCs w:val="18"/>
        </w:rPr>
        <w:t xml:space="preserve"> – Equipe de referência do CRAS, composta por técnicos de nível superior completo e técnicos de nível médio completo, em conformidade com a Norma Operacional Básica de Recursos Humanos do Sistema único de Assistência Social – NOB-RH/SUAS, aprovada pela Resolução n.º 269, de 13 de dezembro de 2006 do Conselho Nacional de Assistência Social – CNAS.</w:t>
      </w:r>
    </w:p>
    <w:p w14:paraId="74361325" w14:textId="77777777" w:rsidR="009D373A" w:rsidRPr="00755782" w:rsidRDefault="009D373A" w:rsidP="0054693F">
      <w:pPr>
        <w:spacing w:line="276" w:lineRule="auto"/>
        <w:jc w:val="both"/>
        <w:rPr>
          <w:rFonts w:ascii="Bookman Old Style" w:hAnsi="Bookman Old Style" w:cs="Calibri"/>
          <w:sz w:val="18"/>
          <w:szCs w:val="18"/>
        </w:rPr>
      </w:pPr>
    </w:p>
    <w:p w14:paraId="59896993" w14:textId="77777777" w:rsidR="009D373A" w:rsidRPr="00755782" w:rsidRDefault="009D373A" w:rsidP="0054693F">
      <w:pPr>
        <w:numPr>
          <w:ilvl w:val="0"/>
          <w:numId w:val="16"/>
        </w:numPr>
        <w:spacing w:after="200" w:line="276" w:lineRule="auto"/>
        <w:ind w:left="284" w:firstLine="0"/>
        <w:jc w:val="both"/>
        <w:rPr>
          <w:rFonts w:ascii="Bookman Old Style" w:hAnsi="Bookman Old Style" w:cs="Calibri"/>
          <w:sz w:val="18"/>
          <w:szCs w:val="18"/>
        </w:rPr>
      </w:pPr>
      <w:r w:rsidRPr="00755782">
        <w:rPr>
          <w:rFonts w:ascii="Bookman Old Style" w:hAnsi="Bookman Old Style" w:cs="Calibri"/>
          <w:sz w:val="18"/>
          <w:szCs w:val="18"/>
        </w:rPr>
        <w:t>Serviço de Proteção e Atendimento Integral à Família – PAIF;</w:t>
      </w:r>
    </w:p>
    <w:p w14:paraId="07A4256A" w14:textId="77777777" w:rsidR="009D373A" w:rsidRPr="00755782" w:rsidRDefault="009D373A" w:rsidP="0054693F">
      <w:pPr>
        <w:numPr>
          <w:ilvl w:val="0"/>
          <w:numId w:val="16"/>
        </w:numPr>
        <w:spacing w:after="200" w:line="276" w:lineRule="auto"/>
        <w:ind w:left="284" w:firstLine="0"/>
        <w:jc w:val="both"/>
        <w:rPr>
          <w:rFonts w:ascii="Bookman Old Style" w:hAnsi="Bookman Old Style" w:cs="Calibri"/>
          <w:sz w:val="18"/>
          <w:szCs w:val="18"/>
        </w:rPr>
      </w:pPr>
      <w:r w:rsidRPr="00755782">
        <w:rPr>
          <w:rFonts w:ascii="Bookman Old Style" w:hAnsi="Bookman Old Style" w:cs="Calibri"/>
          <w:sz w:val="18"/>
          <w:szCs w:val="18"/>
        </w:rPr>
        <w:t>Serviço de Convivência e Fortalecimento de Vínculos – SCFV;</w:t>
      </w:r>
    </w:p>
    <w:p w14:paraId="3F3C1465" w14:textId="77777777" w:rsidR="009D373A" w:rsidRPr="00755782" w:rsidRDefault="009D373A" w:rsidP="0054693F">
      <w:pPr>
        <w:numPr>
          <w:ilvl w:val="0"/>
          <w:numId w:val="16"/>
        </w:numPr>
        <w:tabs>
          <w:tab w:val="left" w:pos="284"/>
        </w:tabs>
        <w:spacing w:after="200"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Sistema de Condicionalidade do Programa Bolsa Família – SICON/PBF;</w:t>
      </w:r>
    </w:p>
    <w:p w14:paraId="7EE74C11" w14:textId="77777777" w:rsidR="009D373A" w:rsidRPr="00755782" w:rsidRDefault="009D373A" w:rsidP="0054693F">
      <w:pPr>
        <w:numPr>
          <w:ilvl w:val="0"/>
          <w:numId w:val="16"/>
        </w:numPr>
        <w:spacing w:after="200" w:line="276" w:lineRule="auto"/>
        <w:ind w:left="284" w:firstLine="0"/>
        <w:jc w:val="both"/>
        <w:rPr>
          <w:rFonts w:ascii="Bookman Old Style" w:hAnsi="Bookman Old Style" w:cs="Calibri"/>
          <w:sz w:val="18"/>
          <w:szCs w:val="18"/>
        </w:rPr>
      </w:pPr>
      <w:r w:rsidRPr="00755782">
        <w:rPr>
          <w:rFonts w:ascii="Bookman Old Style" w:hAnsi="Bookman Old Style" w:cs="Calibri"/>
          <w:sz w:val="18"/>
          <w:szCs w:val="18"/>
        </w:rPr>
        <w:t>Acompanhamento de famílias beneficiadas com o recebimento de Benefício Eventual;</w:t>
      </w:r>
    </w:p>
    <w:p w14:paraId="0A5E1F2A" w14:textId="03425C44" w:rsidR="009D373A" w:rsidRPr="00755782" w:rsidRDefault="009D373A" w:rsidP="0054693F">
      <w:pPr>
        <w:numPr>
          <w:ilvl w:val="0"/>
          <w:numId w:val="16"/>
        </w:numPr>
        <w:spacing w:after="200" w:line="276" w:lineRule="auto"/>
        <w:ind w:left="426" w:firstLine="0"/>
        <w:jc w:val="both"/>
        <w:rPr>
          <w:rFonts w:ascii="Bookman Old Style" w:hAnsi="Bookman Old Style" w:cs="Calibri"/>
          <w:sz w:val="18"/>
          <w:szCs w:val="18"/>
        </w:rPr>
      </w:pPr>
      <w:r w:rsidRPr="00755782">
        <w:rPr>
          <w:rFonts w:ascii="Bookman Old Style" w:hAnsi="Bookman Old Style" w:cs="Calibri"/>
          <w:sz w:val="18"/>
          <w:szCs w:val="18"/>
        </w:rPr>
        <w:t>Acompanhamento de famílias beneficiadas com o recebimento do Programa Viva Leite;</w:t>
      </w:r>
    </w:p>
    <w:p w14:paraId="57DE52D1" w14:textId="7BB245E4" w:rsidR="009D373A" w:rsidRPr="00755782" w:rsidRDefault="009D373A" w:rsidP="0054693F">
      <w:pPr>
        <w:numPr>
          <w:ilvl w:val="0"/>
          <w:numId w:val="16"/>
        </w:numPr>
        <w:tabs>
          <w:tab w:val="left" w:pos="284"/>
        </w:tabs>
        <w:spacing w:after="200"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 xml:space="preserve"> Acompanhamento dos beneficiários dos programas de transferência de renda;</w:t>
      </w:r>
    </w:p>
    <w:p w14:paraId="071BFD7C" w14:textId="77777777" w:rsidR="009D373A" w:rsidRPr="00755782" w:rsidRDefault="009D373A" w:rsidP="0054693F">
      <w:pPr>
        <w:numPr>
          <w:ilvl w:val="0"/>
          <w:numId w:val="16"/>
        </w:numPr>
        <w:spacing w:after="200" w:line="276" w:lineRule="auto"/>
        <w:ind w:left="284" w:firstLine="0"/>
        <w:jc w:val="both"/>
        <w:rPr>
          <w:rFonts w:ascii="Bookman Old Style" w:hAnsi="Bookman Old Style" w:cs="Calibri"/>
          <w:sz w:val="18"/>
          <w:szCs w:val="18"/>
        </w:rPr>
      </w:pPr>
      <w:r w:rsidRPr="00755782">
        <w:rPr>
          <w:rFonts w:ascii="Bookman Old Style" w:hAnsi="Bookman Old Style" w:cs="Calibri"/>
          <w:sz w:val="18"/>
          <w:szCs w:val="18"/>
        </w:rPr>
        <w:t>Acompanhamento dos beneficiários do Benefício de Prestação Continuada – BPC/LOAS</w:t>
      </w:r>
    </w:p>
    <w:p w14:paraId="57D8448E"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Parágrafo único</w:t>
      </w:r>
      <w:r w:rsidRPr="00755782">
        <w:rPr>
          <w:rFonts w:ascii="Bookman Old Style" w:hAnsi="Bookman Old Style" w:cs="Calibri"/>
          <w:sz w:val="18"/>
          <w:szCs w:val="18"/>
        </w:rPr>
        <w:t xml:space="preserve"> – Não há a necessidade de alteração desta Lei, caso sejam implantados novos serviços no CRAS, desde que estejam tipificados como serviços de proteção social básica na Tipificação Nacional dos Serviços Socioassistenciais, aprovada pela Resolução n.º 109, de 11 de novembro de 2009, do Conselho Nacional de Assistência Social – CNAS.</w:t>
      </w:r>
    </w:p>
    <w:p w14:paraId="1ECAD281" w14:textId="77777777" w:rsidR="009D373A" w:rsidRPr="00755782" w:rsidRDefault="009D373A" w:rsidP="0054693F">
      <w:pPr>
        <w:spacing w:line="276" w:lineRule="auto"/>
        <w:jc w:val="both"/>
        <w:rPr>
          <w:rFonts w:ascii="Bookman Old Style" w:hAnsi="Bookman Old Style" w:cs="Calibri"/>
          <w:b/>
          <w:sz w:val="18"/>
          <w:szCs w:val="18"/>
        </w:rPr>
      </w:pPr>
    </w:p>
    <w:p w14:paraId="65FA6D50" w14:textId="5928E5AC"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III</w:t>
      </w:r>
      <w:r w:rsidRPr="00755782">
        <w:rPr>
          <w:rFonts w:ascii="Bookman Old Style" w:hAnsi="Bookman Old Style" w:cs="Calibri"/>
          <w:sz w:val="18"/>
          <w:szCs w:val="18"/>
        </w:rPr>
        <w:t xml:space="preserve"> </w:t>
      </w:r>
      <w:r w:rsidR="00F25254" w:rsidRPr="00755782">
        <w:rPr>
          <w:rFonts w:ascii="Bookman Old Style" w:hAnsi="Bookman Old Style" w:cs="Calibri"/>
          <w:sz w:val="18"/>
          <w:szCs w:val="18"/>
        </w:rPr>
        <w:t>- Equipe</w:t>
      </w:r>
      <w:r w:rsidRPr="00755782">
        <w:rPr>
          <w:rFonts w:ascii="Bookman Old Style" w:hAnsi="Bookman Old Style" w:cs="Calibri"/>
          <w:sz w:val="18"/>
          <w:szCs w:val="18"/>
        </w:rPr>
        <w:t xml:space="preserve"> de facilitadores sociais, composta por servidores públicos efetivos de nível fundamental ou por facilitadores sociais de nível médio completo fornecidos por empresas licitadas pelo Poder Executivo Municipal.</w:t>
      </w:r>
    </w:p>
    <w:p w14:paraId="534076B8" w14:textId="77777777" w:rsidR="009D373A" w:rsidRPr="00755782" w:rsidRDefault="009D373A" w:rsidP="0054693F">
      <w:pPr>
        <w:spacing w:line="276" w:lineRule="auto"/>
        <w:jc w:val="both"/>
        <w:rPr>
          <w:rFonts w:ascii="Bookman Old Style" w:hAnsi="Bookman Old Style" w:cs="Calibri"/>
          <w:sz w:val="18"/>
          <w:szCs w:val="18"/>
        </w:rPr>
      </w:pPr>
    </w:p>
    <w:p w14:paraId="6B1756D2" w14:textId="77777777" w:rsidR="009D373A" w:rsidRPr="00755782" w:rsidRDefault="009D373A" w:rsidP="00400949">
      <w:pPr>
        <w:numPr>
          <w:ilvl w:val="0"/>
          <w:numId w:val="17"/>
        </w:numPr>
        <w:spacing w:after="200"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lastRenderedPageBreak/>
        <w:t>Oficinas socioeducativas, reuniões socioeducativas e projetos socioeducativos do PAIF;</w:t>
      </w:r>
    </w:p>
    <w:p w14:paraId="796A984B" w14:textId="77777777" w:rsidR="009D373A" w:rsidRPr="00755782" w:rsidRDefault="009D373A" w:rsidP="0054693F">
      <w:pPr>
        <w:numPr>
          <w:ilvl w:val="0"/>
          <w:numId w:val="17"/>
        </w:numPr>
        <w:spacing w:after="200"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Oficinas socioeducativas, reuniões socioeducativas e projetos socioeducativos do SCFV;</w:t>
      </w:r>
    </w:p>
    <w:p w14:paraId="0961659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A Área de Gestão do Cadastro Único e Programa Bolsa Família, composta por servidor público efetivo, é estruturada da seguinte forma:</w:t>
      </w:r>
    </w:p>
    <w:p w14:paraId="788229F0" w14:textId="77777777" w:rsidR="009D373A" w:rsidRPr="00755782" w:rsidRDefault="009D373A" w:rsidP="0054693F">
      <w:pPr>
        <w:spacing w:line="276" w:lineRule="auto"/>
        <w:ind w:left="1134"/>
        <w:jc w:val="both"/>
        <w:rPr>
          <w:rFonts w:ascii="Bookman Old Style" w:hAnsi="Bookman Old Style" w:cs="Calibri"/>
          <w:sz w:val="18"/>
          <w:szCs w:val="18"/>
        </w:rPr>
      </w:pPr>
    </w:p>
    <w:p w14:paraId="348FDA38" w14:textId="77777777" w:rsidR="009D373A" w:rsidRPr="00755782" w:rsidRDefault="009D373A" w:rsidP="0054693F">
      <w:pPr>
        <w:numPr>
          <w:ilvl w:val="0"/>
          <w:numId w:val="18"/>
        </w:numPr>
        <w:spacing w:after="200"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Sessão da Gestão do Cadastro Único e Programa Bolsa Família;</w:t>
      </w:r>
    </w:p>
    <w:p w14:paraId="0DB35DE7" w14:textId="77777777" w:rsidR="009D373A" w:rsidRPr="00755782" w:rsidRDefault="009D373A" w:rsidP="0054693F">
      <w:pPr>
        <w:numPr>
          <w:ilvl w:val="0"/>
          <w:numId w:val="18"/>
        </w:numPr>
        <w:spacing w:after="200" w:line="276" w:lineRule="auto"/>
        <w:ind w:left="0" w:firstLine="0"/>
        <w:jc w:val="both"/>
        <w:rPr>
          <w:rFonts w:ascii="Bookman Old Style" w:hAnsi="Bookman Old Style" w:cs="Calibri"/>
          <w:sz w:val="18"/>
          <w:szCs w:val="18"/>
        </w:rPr>
      </w:pPr>
      <w:r w:rsidRPr="00755782">
        <w:rPr>
          <w:rFonts w:ascii="Bookman Old Style" w:hAnsi="Bookman Old Style" w:cs="Calibri"/>
          <w:sz w:val="18"/>
          <w:szCs w:val="18"/>
        </w:rPr>
        <w:t>Sessão de Cadastro, Entrevista e Digitação do Cadastro Único.</w:t>
      </w:r>
    </w:p>
    <w:p w14:paraId="35262C4D" w14:textId="77777777" w:rsidR="009D373A" w:rsidRPr="00755782" w:rsidRDefault="009D373A" w:rsidP="0054693F">
      <w:pPr>
        <w:spacing w:line="276" w:lineRule="auto"/>
        <w:rPr>
          <w:rFonts w:ascii="Bookman Old Style" w:hAnsi="Bookman Old Style" w:cs="Calibri"/>
          <w:b/>
          <w:sz w:val="18"/>
          <w:szCs w:val="18"/>
        </w:rPr>
      </w:pPr>
    </w:p>
    <w:p w14:paraId="147E6775"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CAPÍTULO X</w:t>
      </w:r>
    </w:p>
    <w:p w14:paraId="5053B30B" w14:textId="77777777" w:rsidR="009D373A" w:rsidRPr="00755782" w:rsidRDefault="009D373A" w:rsidP="0054693F">
      <w:pPr>
        <w:spacing w:line="276" w:lineRule="auto"/>
        <w:jc w:val="center"/>
        <w:rPr>
          <w:rFonts w:ascii="Bookman Old Style" w:hAnsi="Bookman Old Style" w:cs="Calibri"/>
          <w:b/>
          <w:sz w:val="18"/>
          <w:szCs w:val="18"/>
        </w:rPr>
      </w:pPr>
      <w:r w:rsidRPr="00755782">
        <w:rPr>
          <w:rFonts w:ascii="Bookman Old Style" w:hAnsi="Bookman Old Style" w:cs="Calibri"/>
          <w:b/>
          <w:sz w:val="18"/>
          <w:szCs w:val="18"/>
        </w:rPr>
        <w:t>DAS DISPOSIÇÕES FINAIS</w:t>
      </w:r>
    </w:p>
    <w:p w14:paraId="36088809" w14:textId="77777777" w:rsidR="009D373A" w:rsidRPr="00755782" w:rsidRDefault="009D373A" w:rsidP="0054693F">
      <w:pPr>
        <w:spacing w:line="276" w:lineRule="auto"/>
        <w:jc w:val="both"/>
        <w:rPr>
          <w:rFonts w:ascii="Bookman Old Style" w:hAnsi="Bookman Old Style" w:cs="Calibri"/>
          <w:sz w:val="18"/>
          <w:szCs w:val="18"/>
        </w:rPr>
      </w:pPr>
    </w:p>
    <w:p w14:paraId="6454F3F5" w14:textId="4F156EF7" w:rsidR="00FE1F91" w:rsidRPr="00755782" w:rsidRDefault="009D373A" w:rsidP="00D833F1">
      <w:pPr>
        <w:spacing w:line="276" w:lineRule="auto"/>
        <w:jc w:val="both"/>
        <w:rPr>
          <w:rFonts w:ascii="Bookman Old Style" w:hAnsi="Bookman Old Style" w:cs="Courier New"/>
          <w:b/>
          <w:sz w:val="18"/>
          <w:szCs w:val="18"/>
        </w:rPr>
      </w:pPr>
      <w:r w:rsidRPr="00755782">
        <w:rPr>
          <w:rFonts w:ascii="Bookman Old Style" w:hAnsi="Bookman Old Style" w:cs="Calibri"/>
          <w:b/>
          <w:sz w:val="18"/>
          <w:szCs w:val="18"/>
        </w:rPr>
        <w:t>Art. 90</w:t>
      </w:r>
      <w:r w:rsidRPr="00755782">
        <w:rPr>
          <w:rFonts w:ascii="Bookman Old Style" w:hAnsi="Bookman Old Style" w:cs="Calibri"/>
          <w:sz w:val="18"/>
          <w:szCs w:val="18"/>
        </w:rPr>
        <w:t>. Cabe ao Município a oferta de benefícios eventuais e emergenciais, nos termos do Decreto Federal n° 6.307/2007, de 14 de dezembro de 2007 e Lei Municipal n.</w:t>
      </w:r>
      <w:r w:rsidR="00FE1F91" w:rsidRPr="00755782">
        <w:rPr>
          <w:rFonts w:ascii="Bookman Old Style" w:hAnsi="Bookman Old Style" w:cs="Courier New"/>
          <w:b/>
          <w:sz w:val="18"/>
          <w:szCs w:val="18"/>
        </w:rPr>
        <w:t xml:space="preserve"> </w:t>
      </w:r>
      <w:r w:rsidR="00FE1F91" w:rsidRPr="00755782">
        <w:rPr>
          <w:rFonts w:ascii="Bookman Old Style" w:hAnsi="Bookman Old Style" w:cs="Courier New"/>
          <w:sz w:val="18"/>
          <w:szCs w:val="18"/>
        </w:rPr>
        <w:t xml:space="preserve"> 1.721 de 04 de maio de 2021.</w:t>
      </w:r>
    </w:p>
    <w:p w14:paraId="3A230726" w14:textId="42B63D28" w:rsidR="009D373A" w:rsidRPr="00755782" w:rsidRDefault="009D373A" w:rsidP="0054693F">
      <w:pPr>
        <w:spacing w:line="276" w:lineRule="auto"/>
        <w:jc w:val="both"/>
        <w:rPr>
          <w:rFonts w:ascii="Bookman Old Style" w:hAnsi="Bookman Old Style" w:cs="Calibri"/>
          <w:b/>
          <w:sz w:val="18"/>
          <w:szCs w:val="18"/>
        </w:rPr>
      </w:pPr>
    </w:p>
    <w:p w14:paraId="6CD61106" w14:textId="3EC07D2B"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Art. 91</w:t>
      </w:r>
      <w:r w:rsidRPr="00755782">
        <w:rPr>
          <w:rFonts w:ascii="Bookman Old Style" w:hAnsi="Bookman Old Style" w:cs="Calibri"/>
          <w:sz w:val="18"/>
          <w:szCs w:val="18"/>
        </w:rPr>
        <w:t>. Os Instrumentos de Gestão se caracterizam como ferramentas de planejamento nas três esferas de governo: União, Estado e Município, tendo como parâmetro o diagnóstico social e os eixos de proteção social, básica e especial, sendo eles:</w:t>
      </w:r>
    </w:p>
    <w:p w14:paraId="6B5801B2" w14:textId="77777777" w:rsidR="009D373A" w:rsidRPr="00755782" w:rsidRDefault="009D373A" w:rsidP="0054693F">
      <w:pPr>
        <w:spacing w:line="276" w:lineRule="auto"/>
        <w:jc w:val="both"/>
        <w:rPr>
          <w:rFonts w:ascii="Bookman Old Style" w:hAnsi="Bookman Old Style" w:cs="Calibri"/>
          <w:sz w:val="18"/>
          <w:szCs w:val="18"/>
        </w:rPr>
      </w:pPr>
    </w:p>
    <w:p w14:paraId="2A4606DF"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 </w:t>
      </w:r>
      <w:r w:rsidRPr="00755782">
        <w:rPr>
          <w:rFonts w:ascii="Bookman Old Style" w:hAnsi="Bookman Old Style" w:cs="Calibri"/>
          <w:sz w:val="18"/>
          <w:szCs w:val="18"/>
        </w:rPr>
        <w:t>– Plano Municipal de Assistência Social;</w:t>
      </w:r>
    </w:p>
    <w:p w14:paraId="5B826091"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 </w:t>
      </w:r>
      <w:r w:rsidRPr="00755782">
        <w:rPr>
          <w:rFonts w:ascii="Bookman Old Style" w:hAnsi="Bookman Old Style" w:cs="Calibri"/>
          <w:sz w:val="18"/>
          <w:szCs w:val="18"/>
        </w:rPr>
        <w:t>– Orçamento da Assistência Social;</w:t>
      </w:r>
    </w:p>
    <w:p w14:paraId="33BF866C"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 xml:space="preserve">III </w:t>
      </w:r>
      <w:r w:rsidRPr="00755782">
        <w:rPr>
          <w:rFonts w:ascii="Bookman Old Style" w:hAnsi="Bookman Old Style" w:cs="Calibri"/>
          <w:sz w:val="18"/>
          <w:szCs w:val="18"/>
        </w:rPr>
        <w:t>– Gestão da informação, monitoramento e avaliação;</w:t>
      </w:r>
    </w:p>
    <w:p w14:paraId="5594BEB7" w14:textId="77777777" w:rsidR="009D373A" w:rsidRPr="00755782" w:rsidRDefault="009D373A" w:rsidP="0054693F">
      <w:pPr>
        <w:spacing w:line="276" w:lineRule="auto"/>
        <w:jc w:val="both"/>
        <w:rPr>
          <w:rFonts w:ascii="Bookman Old Style" w:hAnsi="Bookman Old Style" w:cs="Calibri"/>
          <w:sz w:val="18"/>
          <w:szCs w:val="18"/>
        </w:rPr>
      </w:pPr>
      <w:r w:rsidRPr="00755782">
        <w:rPr>
          <w:rFonts w:ascii="Bookman Old Style" w:hAnsi="Bookman Old Style" w:cs="Calibri"/>
          <w:b/>
          <w:sz w:val="18"/>
          <w:szCs w:val="18"/>
        </w:rPr>
        <w:t>IV</w:t>
      </w:r>
      <w:r w:rsidRPr="00755782">
        <w:rPr>
          <w:rFonts w:ascii="Bookman Old Style" w:hAnsi="Bookman Old Style" w:cs="Calibri"/>
          <w:sz w:val="18"/>
          <w:szCs w:val="18"/>
        </w:rPr>
        <w:t xml:space="preserve"> – Relatório Anual de Gestão.</w:t>
      </w:r>
    </w:p>
    <w:p w14:paraId="46655862" w14:textId="77777777" w:rsidR="009D373A" w:rsidRPr="00755782" w:rsidRDefault="009D373A" w:rsidP="0054693F">
      <w:pPr>
        <w:spacing w:line="276" w:lineRule="auto"/>
        <w:jc w:val="both"/>
        <w:rPr>
          <w:rFonts w:ascii="Bookman Old Style" w:hAnsi="Bookman Old Style" w:cs="Calibri"/>
          <w:b/>
          <w:sz w:val="18"/>
          <w:szCs w:val="18"/>
        </w:rPr>
      </w:pPr>
    </w:p>
    <w:p w14:paraId="38FC82A4" w14:textId="77777777" w:rsidR="009D373A" w:rsidRPr="00755782" w:rsidRDefault="009D373A" w:rsidP="0054693F">
      <w:pPr>
        <w:spacing w:line="276" w:lineRule="auto"/>
        <w:jc w:val="both"/>
        <w:rPr>
          <w:rFonts w:ascii="Bookman Old Style" w:hAnsi="Bookman Old Style"/>
          <w:sz w:val="18"/>
          <w:szCs w:val="18"/>
        </w:rPr>
      </w:pPr>
      <w:r w:rsidRPr="00755782">
        <w:rPr>
          <w:rFonts w:ascii="Bookman Old Style" w:hAnsi="Bookman Old Style" w:cs="Calibri"/>
          <w:b/>
          <w:sz w:val="18"/>
          <w:szCs w:val="18"/>
        </w:rPr>
        <w:t>Art. 92</w:t>
      </w:r>
      <w:r w:rsidRPr="00755782">
        <w:rPr>
          <w:rFonts w:ascii="Bookman Old Style" w:hAnsi="Bookman Old Style" w:cs="Calibri"/>
          <w:sz w:val="18"/>
          <w:szCs w:val="18"/>
        </w:rPr>
        <w:t xml:space="preserve">. </w:t>
      </w:r>
      <w:r w:rsidRPr="00755782">
        <w:rPr>
          <w:rFonts w:ascii="Bookman Old Style" w:hAnsi="Bookman Old Style"/>
          <w:sz w:val="18"/>
          <w:szCs w:val="18"/>
        </w:rPr>
        <w:t>Esta Lei entra em vigor na data de sua publicação, revogando-se todas as disposições em contrário.</w:t>
      </w:r>
    </w:p>
    <w:p w14:paraId="4A2C9BA7" w14:textId="77777777" w:rsidR="009D373A" w:rsidRPr="00755782" w:rsidRDefault="009D373A" w:rsidP="0054693F">
      <w:pPr>
        <w:spacing w:line="276" w:lineRule="auto"/>
        <w:jc w:val="both"/>
        <w:rPr>
          <w:rFonts w:ascii="Bookman Old Style" w:hAnsi="Bookman Old Style" w:cs="Calibri"/>
          <w:sz w:val="18"/>
          <w:szCs w:val="18"/>
        </w:rPr>
      </w:pPr>
    </w:p>
    <w:p w14:paraId="2C5C39D9" w14:textId="77777777" w:rsidR="009D373A" w:rsidRPr="00755782" w:rsidRDefault="009D373A" w:rsidP="0054693F">
      <w:pPr>
        <w:spacing w:line="276" w:lineRule="auto"/>
        <w:jc w:val="both"/>
        <w:rPr>
          <w:rFonts w:ascii="Bookman Old Style" w:hAnsi="Bookman Old Style" w:cs="Calibri"/>
          <w:sz w:val="18"/>
          <w:szCs w:val="18"/>
        </w:rPr>
      </w:pPr>
    </w:p>
    <w:p w14:paraId="69240E0D" w14:textId="77777777" w:rsidR="009D373A" w:rsidRPr="00755782" w:rsidRDefault="009D373A" w:rsidP="0054693F">
      <w:pPr>
        <w:spacing w:line="276" w:lineRule="auto"/>
        <w:jc w:val="both"/>
        <w:rPr>
          <w:rFonts w:ascii="Bookman Old Style" w:hAnsi="Bookman Old Style"/>
          <w:sz w:val="18"/>
          <w:szCs w:val="18"/>
        </w:rPr>
      </w:pPr>
    </w:p>
    <w:p w14:paraId="4DCA5DDD" w14:textId="7A8B880E" w:rsidR="00400949" w:rsidRPr="00755782" w:rsidRDefault="00400949" w:rsidP="00400949">
      <w:pPr>
        <w:spacing w:line="276" w:lineRule="auto"/>
        <w:jc w:val="center"/>
        <w:rPr>
          <w:rFonts w:ascii="Bookman Old Style" w:hAnsi="Bookman Old Style" w:cs="Courier New"/>
          <w:color w:val="000000" w:themeColor="text1"/>
          <w:sz w:val="18"/>
          <w:szCs w:val="18"/>
        </w:rPr>
      </w:pPr>
      <w:r w:rsidRPr="00755782">
        <w:rPr>
          <w:rFonts w:ascii="Bookman Old Style" w:hAnsi="Bookman Old Style" w:cs="Courier New"/>
          <w:color w:val="000000" w:themeColor="text1"/>
          <w:sz w:val="18"/>
          <w:szCs w:val="18"/>
        </w:rPr>
        <w:t>Município de Lourdes, 17 de novembro de 2.022</w:t>
      </w:r>
    </w:p>
    <w:p w14:paraId="677FC1B9" w14:textId="77777777" w:rsidR="00400949" w:rsidRPr="00755782" w:rsidRDefault="00400949" w:rsidP="00400949">
      <w:pPr>
        <w:spacing w:line="276" w:lineRule="auto"/>
        <w:jc w:val="center"/>
        <w:rPr>
          <w:rFonts w:ascii="Bookman Old Style" w:hAnsi="Bookman Old Style" w:cs="Courier New"/>
          <w:color w:val="000000" w:themeColor="text1"/>
          <w:sz w:val="18"/>
          <w:szCs w:val="18"/>
        </w:rPr>
      </w:pPr>
    </w:p>
    <w:p w14:paraId="2B37B944" w14:textId="77777777" w:rsidR="00400949" w:rsidRPr="00755782" w:rsidRDefault="00400949" w:rsidP="00400949">
      <w:pPr>
        <w:spacing w:line="276" w:lineRule="auto"/>
        <w:jc w:val="center"/>
        <w:rPr>
          <w:rFonts w:ascii="Bookman Old Style" w:hAnsi="Bookman Old Style" w:cs="Courier New"/>
          <w:color w:val="000000" w:themeColor="text1"/>
          <w:sz w:val="18"/>
          <w:szCs w:val="18"/>
        </w:rPr>
      </w:pPr>
    </w:p>
    <w:p w14:paraId="13CB1E21" w14:textId="77777777" w:rsidR="00400949" w:rsidRPr="00755782" w:rsidRDefault="00400949" w:rsidP="00400949">
      <w:pPr>
        <w:spacing w:line="276" w:lineRule="auto"/>
        <w:jc w:val="center"/>
        <w:rPr>
          <w:rFonts w:ascii="Bookman Old Style" w:hAnsi="Bookman Old Style" w:cs="Courier New"/>
          <w:color w:val="000000" w:themeColor="text1"/>
          <w:sz w:val="18"/>
          <w:szCs w:val="18"/>
        </w:rPr>
      </w:pPr>
      <w:r w:rsidRPr="00755782">
        <w:rPr>
          <w:rFonts w:ascii="Bookman Old Style" w:hAnsi="Bookman Old Style"/>
          <w:noProof/>
          <w:sz w:val="18"/>
          <w:szCs w:val="18"/>
        </w:rPr>
        <w:drawing>
          <wp:anchor distT="0" distB="0" distL="114300" distR="114300" simplePos="0" relativeHeight="251659264" behindDoc="1" locked="0" layoutInCell="1" allowOverlap="1" wp14:anchorId="427FC58D" wp14:editId="3ACA962D">
            <wp:simplePos x="0" y="0"/>
            <wp:positionH relativeFrom="column">
              <wp:posOffset>2553511</wp:posOffset>
            </wp:positionH>
            <wp:positionV relativeFrom="paragraph">
              <wp:posOffset>-122</wp:posOffset>
            </wp:positionV>
            <wp:extent cx="1077721" cy="539981"/>
            <wp:effectExtent l="0" t="0" r="825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7721" cy="539981"/>
                    </a:xfrm>
                    <a:prstGeom prst="rect">
                      <a:avLst/>
                    </a:prstGeom>
                  </pic:spPr>
                </pic:pic>
              </a:graphicData>
            </a:graphic>
          </wp:anchor>
        </w:drawing>
      </w:r>
    </w:p>
    <w:p w14:paraId="724F82D8" w14:textId="77777777" w:rsidR="00400949" w:rsidRPr="00755782" w:rsidRDefault="00400949" w:rsidP="00400949">
      <w:pPr>
        <w:spacing w:line="276" w:lineRule="auto"/>
        <w:rPr>
          <w:rFonts w:ascii="Bookman Old Style" w:hAnsi="Bookman Old Style" w:cs="Courier New"/>
          <w:color w:val="000000" w:themeColor="text1"/>
          <w:sz w:val="18"/>
          <w:szCs w:val="18"/>
        </w:rPr>
      </w:pPr>
    </w:p>
    <w:p w14:paraId="6F5B94C6" w14:textId="77777777" w:rsidR="00400949" w:rsidRPr="00755782" w:rsidRDefault="00400949" w:rsidP="00400949">
      <w:pPr>
        <w:spacing w:line="276" w:lineRule="auto"/>
        <w:jc w:val="center"/>
        <w:rPr>
          <w:rFonts w:ascii="Bookman Old Style" w:hAnsi="Bookman Old Style" w:cs="Courier New"/>
          <w:color w:val="000000" w:themeColor="text1"/>
          <w:sz w:val="18"/>
          <w:szCs w:val="18"/>
        </w:rPr>
      </w:pPr>
      <w:r w:rsidRPr="00755782">
        <w:rPr>
          <w:rFonts w:ascii="Bookman Old Style" w:hAnsi="Bookman Old Style" w:cs="Courier New"/>
          <w:color w:val="000000" w:themeColor="text1"/>
          <w:sz w:val="18"/>
          <w:szCs w:val="18"/>
        </w:rPr>
        <w:t>Odécio Rodrigues da Silva</w:t>
      </w:r>
    </w:p>
    <w:p w14:paraId="276756F5" w14:textId="77777777" w:rsidR="00400949" w:rsidRPr="00755782" w:rsidRDefault="00400949" w:rsidP="00400949">
      <w:pPr>
        <w:spacing w:line="276" w:lineRule="auto"/>
        <w:jc w:val="center"/>
        <w:rPr>
          <w:rFonts w:ascii="Bookman Old Style" w:hAnsi="Bookman Old Style" w:cs="Courier New"/>
          <w:color w:val="000000" w:themeColor="text1"/>
          <w:sz w:val="18"/>
          <w:szCs w:val="18"/>
        </w:rPr>
      </w:pPr>
      <w:r w:rsidRPr="00755782">
        <w:rPr>
          <w:rFonts w:ascii="Bookman Old Style" w:hAnsi="Bookman Old Style" w:cs="Courier New"/>
          <w:color w:val="000000" w:themeColor="text1"/>
          <w:sz w:val="18"/>
          <w:szCs w:val="18"/>
        </w:rPr>
        <w:t>Prefeito</w:t>
      </w:r>
    </w:p>
    <w:p w14:paraId="445E4676" w14:textId="77777777" w:rsidR="004A11C8" w:rsidRDefault="004A11C8" w:rsidP="0054693F">
      <w:pPr>
        <w:spacing w:line="276" w:lineRule="auto"/>
        <w:rPr>
          <w:rFonts w:ascii="Bookman Old Style" w:hAnsi="Bookman Old Style"/>
          <w:b/>
          <w:sz w:val="18"/>
          <w:szCs w:val="18"/>
        </w:rPr>
      </w:pPr>
    </w:p>
    <w:p w14:paraId="65D125C5" w14:textId="77777777" w:rsidR="00755782" w:rsidRDefault="00755782" w:rsidP="0054693F">
      <w:pPr>
        <w:spacing w:line="276" w:lineRule="auto"/>
        <w:rPr>
          <w:rFonts w:ascii="Bookman Old Style" w:hAnsi="Bookman Old Style"/>
          <w:b/>
          <w:sz w:val="18"/>
          <w:szCs w:val="18"/>
        </w:rPr>
      </w:pPr>
    </w:p>
    <w:p w14:paraId="23A2EA42" w14:textId="77777777" w:rsidR="00755782" w:rsidRDefault="00755782" w:rsidP="0054693F">
      <w:pPr>
        <w:spacing w:line="276" w:lineRule="auto"/>
        <w:rPr>
          <w:rFonts w:ascii="Bookman Old Style" w:hAnsi="Bookman Old Style"/>
          <w:b/>
          <w:sz w:val="18"/>
          <w:szCs w:val="18"/>
        </w:rPr>
      </w:pPr>
    </w:p>
    <w:p w14:paraId="3C01AAD6" w14:textId="77777777" w:rsidR="00755782" w:rsidRDefault="00755782" w:rsidP="0054693F">
      <w:pPr>
        <w:spacing w:line="276" w:lineRule="auto"/>
        <w:rPr>
          <w:rFonts w:ascii="Bookman Old Style" w:hAnsi="Bookman Old Style"/>
          <w:b/>
          <w:sz w:val="18"/>
          <w:szCs w:val="18"/>
        </w:rPr>
      </w:pPr>
    </w:p>
    <w:p w14:paraId="2703AAD0" w14:textId="77777777" w:rsidR="00755782" w:rsidRDefault="00755782" w:rsidP="0054693F">
      <w:pPr>
        <w:spacing w:line="276" w:lineRule="auto"/>
        <w:rPr>
          <w:rFonts w:ascii="Bookman Old Style" w:hAnsi="Bookman Old Style"/>
          <w:b/>
          <w:sz w:val="18"/>
          <w:szCs w:val="18"/>
        </w:rPr>
      </w:pPr>
    </w:p>
    <w:p w14:paraId="52BCA396" w14:textId="77777777" w:rsidR="00755782" w:rsidRDefault="00755782" w:rsidP="0054693F">
      <w:pPr>
        <w:spacing w:line="276" w:lineRule="auto"/>
        <w:rPr>
          <w:rFonts w:ascii="Bookman Old Style" w:hAnsi="Bookman Old Style"/>
          <w:b/>
          <w:sz w:val="18"/>
          <w:szCs w:val="18"/>
        </w:rPr>
      </w:pPr>
    </w:p>
    <w:p w14:paraId="29DC89E9" w14:textId="77777777" w:rsidR="00755782" w:rsidRDefault="00755782" w:rsidP="0054693F">
      <w:pPr>
        <w:spacing w:line="276" w:lineRule="auto"/>
        <w:rPr>
          <w:rFonts w:ascii="Bookman Old Style" w:hAnsi="Bookman Old Style"/>
          <w:b/>
          <w:sz w:val="18"/>
          <w:szCs w:val="18"/>
        </w:rPr>
      </w:pPr>
    </w:p>
    <w:p w14:paraId="0CA37003" w14:textId="77777777" w:rsidR="00755782" w:rsidRDefault="00755782" w:rsidP="0054693F">
      <w:pPr>
        <w:spacing w:line="276" w:lineRule="auto"/>
        <w:rPr>
          <w:rFonts w:ascii="Bookman Old Style" w:hAnsi="Bookman Old Style"/>
          <w:b/>
          <w:sz w:val="18"/>
          <w:szCs w:val="18"/>
        </w:rPr>
      </w:pPr>
    </w:p>
    <w:p w14:paraId="750CD7B0" w14:textId="77777777" w:rsidR="00755782" w:rsidRDefault="00755782" w:rsidP="0054693F">
      <w:pPr>
        <w:spacing w:line="276" w:lineRule="auto"/>
        <w:rPr>
          <w:rFonts w:ascii="Bookman Old Style" w:hAnsi="Bookman Old Style"/>
          <w:b/>
          <w:sz w:val="18"/>
          <w:szCs w:val="18"/>
        </w:rPr>
      </w:pPr>
    </w:p>
    <w:p w14:paraId="08BB6869" w14:textId="77777777" w:rsidR="00755782" w:rsidRDefault="00755782" w:rsidP="0054693F">
      <w:pPr>
        <w:spacing w:line="276" w:lineRule="auto"/>
        <w:rPr>
          <w:rFonts w:ascii="Bookman Old Style" w:hAnsi="Bookman Old Style"/>
          <w:b/>
          <w:sz w:val="18"/>
          <w:szCs w:val="18"/>
        </w:rPr>
      </w:pPr>
    </w:p>
    <w:p w14:paraId="18A14629" w14:textId="77777777" w:rsidR="00755782" w:rsidRDefault="00755782" w:rsidP="0054693F">
      <w:pPr>
        <w:spacing w:line="276" w:lineRule="auto"/>
        <w:rPr>
          <w:rFonts w:ascii="Bookman Old Style" w:hAnsi="Bookman Old Style"/>
          <w:b/>
          <w:sz w:val="18"/>
          <w:szCs w:val="18"/>
        </w:rPr>
      </w:pPr>
    </w:p>
    <w:p w14:paraId="7E0D4757" w14:textId="77777777" w:rsidR="00755782" w:rsidRDefault="00755782" w:rsidP="0054693F">
      <w:pPr>
        <w:spacing w:line="276" w:lineRule="auto"/>
        <w:rPr>
          <w:rFonts w:ascii="Bookman Old Style" w:hAnsi="Bookman Old Style"/>
          <w:b/>
          <w:sz w:val="18"/>
          <w:szCs w:val="18"/>
        </w:rPr>
      </w:pPr>
    </w:p>
    <w:p w14:paraId="5E76DA80" w14:textId="77777777" w:rsidR="00755782" w:rsidRDefault="00755782" w:rsidP="0054693F">
      <w:pPr>
        <w:spacing w:line="276" w:lineRule="auto"/>
        <w:rPr>
          <w:rFonts w:ascii="Bookman Old Style" w:hAnsi="Bookman Old Style"/>
          <w:b/>
          <w:sz w:val="18"/>
          <w:szCs w:val="18"/>
        </w:rPr>
      </w:pPr>
    </w:p>
    <w:p w14:paraId="10A9511F" w14:textId="77777777" w:rsidR="00755782" w:rsidRPr="00755782" w:rsidRDefault="00755782" w:rsidP="0054693F">
      <w:pPr>
        <w:spacing w:line="276" w:lineRule="auto"/>
        <w:rPr>
          <w:rFonts w:ascii="Bookman Old Style" w:hAnsi="Bookman Old Style"/>
          <w:b/>
          <w:sz w:val="18"/>
          <w:szCs w:val="18"/>
        </w:rPr>
      </w:pPr>
    </w:p>
    <w:sectPr w:rsidR="00755782" w:rsidRPr="00755782" w:rsidSect="00B264E5">
      <w:headerReference w:type="default" r:id="rId12"/>
      <w:footerReference w:type="default" r:id="rId13"/>
      <w:pgSz w:w="11900" w:h="16840"/>
      <w:pgMar w:top="2098" w:right="703" w:bottom="1134" w:left="851" w:header="567"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user" w:date="2021-08-23T10:59:00Z" w:initials="u">
    <w:p w14:paraId="6FC1E6E5" w14:textId="77777777" w:rsidR="00F56BC0" w:rsidRDefault="00F56BC0" w:rsidP="009D373A">
      <w:pPr>
        <w:pStyle w:val="Textodecomentrio"/>
      </w:pPr>
      <w:r>
        <w:rPr>
          <w:rStyle w:val="Refdecoment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C1E6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C1E6E5" w16cid:durableId="24CDFE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6C734" w14:textId="77777777" w:rsidR="00A1363E" w:rsidRDefault="00A1363E">
      <w:r>
        <w:separator/>
      </w:r>
    </w:p>
  </w:endnote>
  <w:endnote w:type="continuationSeparator" w:id="0">
    <w:p w14:paraId="031CDD5D" w14:textId="77777777" w:rsidR="00A1363E" w:rsidRDefault="00A13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363886"/>
      <w:docPartObj>
        <w:docPartGallery w:val="Page Numbers (Bottom of Page)"/>
        <w:docPartUnique/>
      </w:docPartObj>
    </w:sdtPr>
    <w:sdtEndPr>
      <w:rPr>
        <w:rFonts w:ascii="Bookman Old Style" w:hAnsi="Bookman Old Style"/>
        <w:sz w:val="16"/>
        <w:szCs w:val="16"/>
      </w:rPr>
    </w:sdtEndPr>
    <w:sdtContent>
      <w:p w14:paraId="2806A9CD" w14:textId="5EEF1CDF" w:rsidR="00B264E5" w:rsidRPr="00B264E5" w:rsidRDefault="00B264E5">
        <w:pPr>
          <w:pStyle w:val="Rodap"/>
          <w:jc w:val="center"/>
          <w:rPr>
            <w:rFonts w:ascii="Bookman Old Style" w:hAnsi="Bookman Old Style"/>
            <w:sz w:val="16"/>
            <w:szCs w:val="16"/>
          </w:rPr>
        </w:pPr>
        <w:r w:rsidRPr="00B264E5">
          <w:rPr>
            <w:rFonts w:ascii="Bookman Old Style" w:hAnsi="Bookman Old Style"/>
            <w:sz w:val="16"/>
            <w:szCs w:val="16"/>
          </w:rPr>
          <w:fldChar w:fldCharType="begin"/>
        </w:r>
        <w:r w:rsidRPr="00B264E5">
          <w:rPr>
            <w:rFonts w:ascii="Bookman Old Style" w:hAnsi="Bookman Old Style"/>
            <w:sz w:val="16"/>
            <w:szCs w:val="16"/>
          </w:rPr>
          <w:instrText>PAGE   \* MERGEFORMAT</w:instrText>
        </w:r>
        <w:r w:rsidRPr="00B264E5">
          <w:rPr>
            <w:rFonts w:ascii="Bookman Old Style" w:hAnsi="Bookman Old Style"/>
            <w:sz w:val="16"/>
            <w:szCs w:val="16"/>
          </w:rPr>
          <w:fldChar w:fldCharType="separate"/>
        </w:r>
        <w:r w:rsidR="0065705D">
          <w:rPr>
            <w:rFonts w:ascii="Bookman Old Style" w:hAnsi="Bookman Old Style"/>
            <w:noProof/>
            <w:sz w:val="16"/>
            <w:szCs w:val="16"/>
          </w:rPr>
          <w:t>1</w:t>
        </w:r>
        <w:r w:rsidRPr="00B264E5">
          <w:rPr>
            <w:rFonts w:ascii="Bookman Old Style" w:hAnsi="Bookman Old Style"/>
            <w:sz w:val="16"/>
            <w:szCs w:val="16"/>
          </w:rPr>
          <w:fldChar w:fldCharType="end"/>
        </w:r>
      </w:p>
    </w:sdtContent>
  </w:sdt>
  <w:p w14:paraId="5EBF380E" w14:textId="77777777" w:rsidR="00B264E5" w:rsidRDefault="00B264E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12409" w14:textId="77777777" w:rsidR="00A1363E" w:rsidRDefault="00A1363E">
      <w:r>
        <w:separator/>
      </w:r>
    </w:p>
  </w:footnote>
  <w:footnote w:type="continuationSeparator" w:id="0">
    <w:p w14:paraId="176E8853" w14:textId="77777777" w:rsidR="00A1363E" w:rsidRDefault="00A13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36" w:type="dxa"/>
      <w:tblInd w:w="-885" w:type="dxa"/>
      <w:tblLook w:val="04A0" w:firstRow="1" w:lastRow="0" w:firstColumn="1" w:lastColumn="0" w:noHBand="0" w:noVBand="1"/>
    </w:tblPr>
    <w:tblGrid>
      <w:gridCol w:w="2201"/>
      <w:gridCol w:w="5698"/>
      <w:gridCol w:w="3837"/>
    </w:tblGrid>
    <w:tr w:rsidR="00F56BC0" w:rsidRPr="0057579A" w14:paraId="36C7BD3A" w14:textId="77777777" w:rsidTr="00CD4546">
      <w:tc>
        <w:tcPr>
          <w:tcW w:w="1736" w:type="dxa"/>
          <w:shd w:val="clear" w:color="auto" w:fill="auto"/>
          <w:vAlign w:val="center"/>
        </w:tcPr>
        <w:p w14:paraId="1A7F1E80" w14:textId="5772A714" w:rsidR="00F56BC0" w:rsidRPr="0057579A" w:rsidRDefault="00F56BC0" w:rsidP="0057579A">
          <w:pPr>
            <w:tabs>
              <w:tab w:val="center" w:pos="4252"/>
              <w:tab w:val="left" w:pos="4536"/>
              <w:tab w:val="right" w:pos="8504"/>
            </w:tabs>
            <w:ind w:firstLine="635"/>
            <w:rPr>
              <w:sz w:val="28"/>
              <w:szCs w:val="20"/>
            </w:rPr>
          </w:pPr>
          <w:r w:rsidRPr="0057579A">
            <w:rPr>
              <w:noProof/>
              <w:sz w:val="28"/>
              <w:szCs w:val="20"/>
            </w:rPr>
            <w:drawing>
              <wp:inline distT="0" distB="0" distL="0" distR="0" wp14:anchorId="2B133DCF" wp14:editId="0A36128F">
                <wp:extent cx="857250" cy="9525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inline>
            </w:drawing>
          </w:r>
        </w:p>
      </w:tc>
      <w:tc>
        <w:tcPr>
          <w:tcW w:w="6087" w:type="dxa"/>
          <w:shd w:val="clear" w:color="auto" w:fill="auto"/>
          <w:vAlign w:val="center"/>
        </w:tcPr>
        <w:p w14:paraId="19C1DDC8" w14:textId="77777777" w:rsidR="00F56BC0" w:rsidRPr="0057579A" w:rsidRDefault="00F56BC0" w:rsidP="0057579A">
          <w:pPr>
            <w:keepNext/>
            <w:autoSpaceDE w:val="0"/>
            <w:autoSpaceDN w:val="0"/>
            <w:adjustRightInd w:val="0"/>
            <w:ind w:left="728"/>
            <w:jc w:val="center"/>
            <w:outlineLvl w:val="1"/>
            <w:rPr>
              <w:b/>
              <w:i/>
              <w:color w:val="000000"/>
              <w:sz w:val="48"/>
              <w:szCs w:val="20"/>
            </w:rPr>
          </w:pPr>
          <w:r w:rsidRPr="0057579A">
            <w:rPr>
              <w:b/>
              <w:i/>
              <w:color w:val="000000"/>
              <w:sz w:val="48"/>
              <w:szCs w:val="20"/>
            </w:rPr>
            <w:t>Município de Lourdes</w:t>
          </w:r>
        </w:p>
        <w:p w14:paraId="3D660DDC" w14:textId="77777777" w:rsidR="00F56BC0" w:rsidRPr="0057579A" w:rsidRDefault="00F56BC0" w:rsidP="0057579A">
          <w:pPr>
            <w:autoSpaceDE w:val="0"/>
            <w:autoSpaceDN w:val="0"/>
            <w:adjustRightInd w:val="0"/>
            <w:ind w:left="728"/>
            <w:jc w:val="center"/>
            <w:rPr>
              <w:color w:val="000000"/>
              <w:sz w:val="22"/>
              <w:szCs w:val="22"/>
            </w:rPr>
          </w:pPr>
          <w:r w:rsidRPr="0057579A">
            <w:rPr>
              <w:color w:val="000000"/>
              <w:sz w:val="22"/>
              <w:szCs w:val="22"/>
            </w:rPr>
            <w:t xml:space="preserve">CNPJ – 59.767.921/0001-27 – </w:t>
          </w:r>
        </w:p>
        <w:p w14:paraId="0F2E8059" w14:textId="77777777" w:rsidR="00F56BC0" w:rsidRPr="0057579A" w:rsidRDefault="00F56BC0" w:rsidP="0057579A">
          <w:pPr>
            <w:autoSpaceDE w:val="0"/>
            <w:autoSpaceDN w:val="0"/>
            <w:adjustRightInd w:val="0"/>
            <w:ind w:left="728"/>
            <w:jc w:val="center"/>
            <w:rPr>
              <w:b/>
              <w:bCs/>
              <w:sz w:val="22"/>
              <w:szCs w:val="22"/>
            </w:rPr>
          </w:pPr>
          <w:r w:rsidRPr="0057579A">
            <w:rPr>
              <w:color w:val="000000"/>
              <w:sz w:val="22"/>
              <w:szCs w:val="22"/>
            </w:rPr>
            <w:t>e-mail –</w:t>
          </w:r>
          <w:r w:rsidRPr="0057579A">
            <w:rPr>
              <w:b/>
              <w:bCs/>
              <w:sz w:val="22"/>
              <w:szCs w:val="22"/>
            </w:rPr>
            <w:t xml:space="preserve"> </w:t>
          </w:r>
          <w:hyperlink r:id="rId2" w:history="1">
            <w:r w:rsidRPr="0057579A">
              <w:rPr>
                <w:color w:val="0000FF"/>
                <w:sz w:val="22"/>
                <w:szCs w:val="22"/>
                <w:u w:val="single"/>
              </w:rPr>
              <w:t>assistenciasocial@lourdes.sp.gov.br</w:t>
            </w:r>
          </w:hyperlink>
        </w:p>
        <w:p w14:paraId="05FE9E7E" w14:textId="77777777" w:rsidR="00F56BC0" w:rsidRPr="0057579A" w:rsidRDefault="00A1363E" w:rsidP="0057579A">
          <w:pPr>
            <w:tabs>
              <w:tab w:val="center" w:pos="4252"/>
              <w:tab w:val="left" w:pos="4536"/>
              <w:tab w:val="right" w:pos="8504"/>
            </w:tabs>
            <w:ind w:left="728"/>
            <w:jc w:val="center"/>
            <w:rPr>
              <w:sz w:val="20"/>
              <w:szCs w:val="20"/>
            </w:rPr>
          </w:pPr>
          <w:hyperlink r:id="rId3" w:history="1">
            <w:r w:rsidR="00F56BC0" w:rsidRPr="0057579A">
              <w:rPr>
                <w:sz w:val="20"/>
                <w:szCs w:val="20"/>
                <w:u w:val="single"/>
              </w:rPr>
              <w:t>www.lourdes.sp.gov.br</w:t>
            </w:r>
          </w:hyperlink>
        </w:p>
      </w:tc>
      <w:tc>
        <w:tcPr>
          <w:tcW w:w="3913" w:type="dxa"/>
          <w:shd w:val="clear" w:color="auto" w:fill="auto"/>
          <w:vAlign w:val="center"/>
        </w:tcPr>
        <w:p w14:paraId="1412F82E" w14:textId="019D016F" w:rsidR="00F56BC0" w:rsidRPr="0057579A" w:rsidRDefault="00F56BC0" w:rsidP="0057579A">
          <w:pPr>
            <w:tabs>
              <w:tab w:val="center" w:pos="4252"/>
              <w:tab w:val="left" w:pos="4536"/>
              <w:tab w:val="right" w:pos="8504"/>
            </w:tabs>
            <w:ind w:left="323" w:hanging="142"/>
            <w:rPr>
              <w:sz w:val="28"/>
              <w:szCs w:val="20"/>
            </w:rPr>
          </w:pPr>
          <w:r w:rsidRPr="0057579A">
            <w:rPr>
              <w:iCs/>
              <w:noProof/>
              <w:sz w:val="28"/>
              <w:szCs w:val="20"/>
            </w:rPr>
            <w:drawing>
              <wp:inline distT="0" distB="0" distL="0" distR="0" wp14:anchorId="5ED1322F" wp14:editId="7C7A79BB">
                <wp:extent cx="1990725" cy="800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
                          <a:extLst>
                            <a:ext uri="{28A0092B-C50C-407E-A947-70E740481C1C}">
                              <a14:useLocalDpi xmlns:a14="http://schemas.microsoft.com/office/drawing/2010/main" val="0"/>
                            </a:ext>
                          </a:extLst>
                        </a:blip>
                        <a:srcRect l="70752" t="89182" b="3691"/>
                        <a:stretch>
                          <a:fillRect/>
                        </a:stretch>
                      </pic:blipFill>
                      <pic:spPr bwMode="auto">
                        <a:xfrm>
                          <a:off x="0" y="0"/>
                          <a:ext cx="1990725" cy="800100"/>
                        </a:xfrm>
                        <a:prstGeom prst="rect">
                          <a:avLst/>
                        </a:prstGeom>
                        <a:noFill/>
                        <a:ln>
                          <a:noFill/>
                        </a:ln>
                      </pic:spPr>
                    </pic:pic>
                  </a:graphicData>
                </a:graphic>
              </wp:inline>
            </w:drawing>
          </w:r>
        </w:p>
      </w:tc>
    </w:tr>
  </w:tbl>
  <w:p w14:paraId="7BEDB04F" w14:textId="5FBECB29" w:rsidR="00F56BC0" w:rsidRPr="003D24D6" w:rsidRDefault="00F56BC0" w:rsidP="0057579A">
    <w:pPr>
      <w:tabs>
        <w:tab w:val="left" w:pos="7760"/>
      </w:tabs>
    </w:pPr>
    <w:r w:rsidRPr="0057579A">
      <w:rPr>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74A42"/>
    <w:multiLevelType w:val="hybridMultilevel"/>
    <w:tmpl w:val="393CFF76"/>
    <w:lvl w:ilvl="0" w:tplc="FFCE3D9E">
      <w:start w:val="1"/>
      <w:numFmt w:val="lowerLetter"/>
      <w:lvlText w:val="%1)"/>
      <w:lvlJc w:val="left"/>
      <w:pPr>
        <w:ind w:hanging="339"/>
      </w:pPr>
      <w:rPr>
        <w:rFonts w:ascii="Times New Roman" w:eastAsia="Times New Roman" w:hAnsi="Times New Roman" w:hint="default"/>
        <w:spacing w:val="-1"/>
        <w:w w:val="101"/>
        <w:sz w:val="23"/>
        <w:szCs w:val="23"/>
      </w:rPr>
    </w:lvl>
    <w:lvl w:ilvl="1" w:tplc="415CE2F4">
      <w:start w:val="1"/>
      <w:numFmt w:val="bullet"/>
      <w:lvlText w:val="•"/>
      <w:lvlJc w:val="left"/>
      <w:rPr>
        <w:rFonts w:hint="default"/>
      </w:rPr>
    </w:lvl>
    <w:lvl w:ilvl="2" w:tplc="4F886906">
      <w:start w:val="1"/>
      <w:numFmt w:val="bullet"/>
      <w:lvlText w:val="•"/>
      <w:lvlJc w:val="left"/>
      <w:rPr>
        <w:rFonts w:hint="default"/>
      </w:rPr>
    </w:lvl>
    <w:lvl w:ilvl="3" w:tplc="817E4F72">
      <w:start w:val="1"/>
      <w:numFmt w:val="bullet"/>
      <w:lvlText w:val="•"/>
      <w:lvlJc w:val="left"/>
      <w:rPr>
        <w:rFonts w:hint="default"/>
      </w:rPr>
    </w:lvl>
    <w:lvl w:ilvl="4" w:tplc="4AD6715C">
      <w:start w:val="1"/>
      <w:numFmt w:val="bullet"/>
      <w:lvlText w:val="•"/>
      <w:lvlJc w:val="left"/>
      <w:rPr>
        <w:rFonts w:hint="default"/>
      </w:rPr>
    </w:lvl>
    <w:lvl w:ilvl="5" w:tplc="50180B72">
      <w:start w:val="1"/>
      <w:numFmt w:val="bullet"/>
      <w:lvlText w:val="•"/>
      <w:lvlJc w:val="left"/>
      <w:rPr>
        <w:rFonts w:hint="default"/>
      </w:rPr>
    </w:lvl>
    <w:lvl w:ilvl="6" w:tplc="6566864A">
      <w:start w:val="1"/>
      <w:numFmt w:val="bullet"/>
      <w:lvlText w:val="•"/>
      <w:lvlJc w:val="left"/>
      <w:rPr>
        <w:rFonts w:hint="default"/>
      </w:rPr>
    </w:lvl>
    <w:lvl w:ilvl="7" w:tplc="533A7052">
      <w:start w:val="1"/>
      <w:numFmt w:val="bullet"/>
      <w:lvlText w:val="•"/>
      <w:lvlJc w:val="left"/>
      <w:rPr>
        <w:rFonts w:hint="default"/>
      </w:rPr>
    </w:lvl>
    <w:lvl w:ilvl="8" w:tplc="62BC5F5A">
      <w:start w:val="1"/>
      <w:numFmt w:val="bullet"/>
      <w:lvlText w:val="•"/>
      <w:lvlJc w:val="left"/>
      <w:rPr>
        <w:rFonts w:hint="default"/>
      </w:rPr>
    </w:lvl>
  </w:abstractNum>
  <w:abstractNum w:abstractNumId="1" w15:restartNumberingAfterBreak="0">
    <w:nsid w:val="0A0F0EF8"/>
    <w:multiLevelType w:val="hybridMultilevel"/>
    <w:tmpl w:val="0080ADDA"/>
    <w:lvl w:ilvl="0" w:tplc="043822FE">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2" w15:restartNumberingAfterBreak="0">
    <w:nsid w:val="11BD3D1A"/>
    <w:multiLevelType w:val="hybridMultilevel"/>
    <w:tmpl w:val="C49E5E5A"/>
    <w:lvl w:ilvl="0" w:tplc="13AE4278">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17AF52F2"/>
    <w:multiLevelType w:val="hybridMultilevel"/>
    <w:tmpl w:val="2E362F18"/>
    <w:lvl w:ilvl="0" w:tplc="3170F97E">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4" w15:restartNumberingAfterBreak="0">
    <w:nsid w:val="34B82371"/>
    <w:multiLevelType w:val="hybridMultilevel"/>
    <w:tmpl w:val="9F40E810"/>
    <w:lvl w:ilvl="0" w:tplc="4F609E22">
      <w:start w:val="1"/>
      <w:numFmt w:val="lowerLetter"/>
      <w:lvlText w:val="%1)"/>
      <w:lvlJc w:val="left"/>
      <w:pPr>
        <w:ind w:left="2061" w:hanging="36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5" w15:restartNumberingAfterBreak="0">
    <w:nsid w:val="38490CA7"/>
    <w:multiLevelType w:val="hybridMultilevel"/>
    <w:tmpl w:val="9A8A0BFA"/>
    <w:lvl w:ilvl="0" w:tplc="B3F2D4A6">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3B946CE7"/>
    <w:multiLevelType w:val="hybridMultilevel"/>
    <w:tmpl w:val="B742D02A"/>
    <w:lvl w:ilvl="0" w:tplc="25B85D7C">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 w15:restartNumberingAfterBreak="0">
    <w:nsid w:val="3E852404"/>
    <w:multiLevelType w:val="hybridMultilevel"/>
    <w:tmpl w:val="18480040"/>
    <w:lvl w:ilvl="0" w:tplc="03183128">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8" w15:restartNumberingAfterBreak="0">
    <w:nsid w:val="493C4361"/>
    <w:multiLevelType w:val="hybridMultilevel"/>
    <w:tmpl w:val="E1647294"/>
    <w:lvl w:ilvl="0" w:tplc="034852F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15:restartNumberingAfterBreak="0">
    <w:nsid w:val="49CC57B1"/>
    <w:multiLevelType w:val="hybridMultilevel"/>
    <w:tmpl w:val="5B680BB2"/>
    <w:lvl w:ilvl="0" w:tplc="1F649E3E">
      <w:start w:val="1"/>
      <w:numFmt w:val="lowerLetter"/>
      <w:lvlText w:val="%1)"/>
      <w:lvlJc w:val="left"/>
      <w:pPr>
        <w:ind w:left="2345" w:hanging="360"/>
      </w:pPr>
      <w:rPr>
        <w:rFonts w:hint="default"/>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10" w15:restartNumberingAfterBreak="0">
    <w:nsid w:val="4D2C5569"/>
    <w:multiLevelType w:val="hybridMultilevel"/>
    <w:tmpl w:val="C03E87F4"/>
    <w:lvl w:ilvl="0" w:tplc="04FA2A5C">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5DDF0D57"/>
    <w:multiLevelType w:val="hybridMultilevel"/>
    <w:tmpl w:val="ABBCBFC8"/>
    <w:lvl w:ilvl="0" w:tplc="01CA0062">
      <w:start w:val="1"/>
      <w:numFmt w:val="lowerLetter"/>
      <w:lvlText w:val="%1)"/>
      <w:lvlJc w:val="left"/>
      <w:pPr>
        <w:ind w:left="2061" w:hanging="36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2" w15:restartNumberingAfterBreak="0">
    <w:nsid w:val="67F01CBE"/>
    <w:multiLevelType w:val="hybridMultilevel"/>
    <w:tmpl w:val="6EB8EF36"/>
    <w:lvl w:ilvl="0" w:tplc="8C0661C0">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13" w15:restartNumberingAfterBreak="0">
    <w:nsid w:val="6AB90C92"/>
    <w:multiLevelType w:val="hybridMultilevel"/>
    <w:tmpl w:val="4AA4C636"/>
    <w:lvl w:ilvl="0" w:tplc="1D964FA8">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14" w15:restartNumberingAfterBreak="0">
    <w:nsid w:val="6E980EB8"/>
    <w:multiLevelType w:val="hybridMultilevel"/>
    <w:tmpl w:val="23A4BDA8"/>
    <w:lvl w:ilvl="0" w:tplc="45BA6D8A">
      <w:start w:val="1"/>
      <w:numFmt w:val="lowerLetter"/>
      <w:lvlText w:val="%1)"/>
      <w:lvlJc w:val="left"/>
      <w:pPr>
        <w:ind w:left="2061" w:hanging="36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5" w15:restartNumberingAfterBreak="0">
    <w:nsid w:val="724D3B0D"/>
    <w:multiLevelType w:val="hybridMultilevel"/>
    <w:tmpl w:val="66740C4A"/>
    <w:lvl w:ilvl="0" w:tplc="05B0841A">
      <w:start w:val="1"/>
      <w:numFmt w:val="upp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6" w15:restartNumberingAfterBreak="0">
    <w:nsid w:val="751F072E"/>
    <w:multiLevelType w:val="hybridMultilevel"/>
    <w:tmpl w:val="4126BCD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01658A"/>
    <w:multiLevelType w:val="hybridMultilevel"/>
    <w:tmpl w:val="5C00CE0C"/>
    <w:lvl w:ilvl="0" w:tplc="6E32D5DE">
      <w:start w:val="1"/>
      <w:numFmt w:val="lowerLetter"/>
      <w:lvlText w:val="%1)"/>
      <w:lvlJc w:val="left"/>
      <w:pPr>
        <w:ind w:left="2345" w:hanging="360"/>
      </w:pPr>
      <w:rPr>
        <w:rFonts w:hint="default"/>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num w:numId="1">
    <w:abstractNumId w:val="16"/>
  </w:num>
  <w:num w:numId="2">
    <w:abstractNumId w:val="15"/>
  </w:num>
  <w:num w:numId="3">
    <w:abstractNumId w:val="2"/>
  </w:num>
  <w:num w:numId="4">
    <w:abstractNumId w:val="8"/>
  </w:num>
  <w:num w:numId="5">
    <w:abstractNumId w:val="0"/>
  </w:num>
  <w:num w:numId="6">
    <w:abstractNumId w:val="6"/>
  </w:num>
  <w:num w:numId="7">
    <w:abstractNumId w:val="10"/>
  </w:num>
  <w:num w:numId="8">
    <w:abstractNumId w:val="5"/>
  </w:num>
  <w:num w:numId="9">
    <w:abstractNumId w:val="4"/>
  </w:num>
  <w:num w:numId="10">
    <w:abstractNumId w:val="14"/>
  </w:num>
  <w:num w:numId="11">
    <w:abstractNumId w:val="11"/>
  </w:num>
  <w:num w:numId="12">
    <w:abstractNumId w:val="13"/>
  </w:num>
  <w:num w:numId="13">
    <w:abstractNumId w:val="7"/>
  </w:num>
  <w:num w:numId="14">
    <w:abstractNumId w:val="9"/>
  </w:num>
  <w:num w:numId="15">
    <w:abstractNumId w:val="17"/>
  </w:num>
  <w:num w:numId="16">
    <w:abstractNumId w:val="12"/>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2A"/>
    <w:rsid w:val="00000C09"/>
    <w:rsid w:val="00043B44"/>
    <w:rsid w:val="00051AA7"/>
    <w:rsid w:val="00080E12"/>
    <w:rsid w:val="00085886"/>
    <w:rsid w:val="00092D72"/>
    <w:rsid w:val="00095EC9"/>
    <w:rsid w:val="000A2168"/>
    <w:rsid w:val="000A7AB1"/>
    <w:rsid w:val="000B1133"/>
    <w:rsid w:val="000B3FF1"/>
    <w:rsid w:val="000D06BA"/>
    <w:rsid w:val="000E110A"/>
    <w:rsid w:val="000E59EE"/>
    <w:rsid w:val="000E7405"/>
    <w:rsid w:val="000F1C21"/>
    <w:rsid w:val="000F221B"/>
    <w:rsid w:val="000F6100"/>
    <w:rsid w:val="001128E9"/>
    <w:rsid w:val="001229E3"/>
    <w:rsid w:val="00130EB8"/>
    <w:rsid w:val="00134E5B"/>
    <w:rsid w:val="001365A0"/>
    <w:rsid w:val="00140D23"/>
    <w:rsid w:val="001568E9"/>
    <w:rsid w:val="00161C2D"/>
    <w:rsid w:val="00163F9B"/>
    <w:rsid w:val="00171FBA"/>
    <w:rsid w:val="001720F0"/>
    <w:rsid w:val="00181222"/>
    <w:rsid w:val="00187D10"/>
    <w:rsid w:val="00191F7C"/>
    <w:rsid w:val="00195D2B"/>
    <w:rsid w:val="001960AB"/>
    <w:rsid w:val="001A46D7"/>
    <w:rsid w:val="001B1423"/>
    <w:rsid w:val="001B3F96"/>
    <w:rsid w:val="001B6C4C"/>
    <w:rsid w:val="001B6C79"/>
    <w:rsid w:val="001C2663"/>
    <w:rsid w:val="001C320D"/>
    <w:rsid w:val="001C3356"/>
    <w:rsid w:val="001E5673"/>
    <w:rsid w:val="001F309A"/>
    <w:rsid w:val="00204801"/>
    <w:rsid w:val="00214AA5"/>
    <w:rsid w:val="002240DC"/>
    <w:rsid w:val="00236A5D"/>
    <w:rsid w:val="002506AA"/>
    <w:rsid w:val="002510EC"/>
    <w:rsid w:val="00257E57"/>
    <w:rsid w:val="002744C4"/>
    <w:rsid w:val="00295574"/>
    <w:rsid w:val="00295B0D"/>
    <w:rsid w:val="00296C15"/>
    <w:rsid w:val="00297A3C"/>
    <w:rsid w:val="002A2026"/>
    <w:rsid w:val="002A6274"/>
    <w:rsid w:val="002C506C"/>
    <w:rsid w:val="002D448E"/>
    <w:rsid w:val="002D7038"/>
    <w:rsid w:val="002E3686"/>
    <w:rsid w:val="002F6E0C"/>
    <w:rsid w:val="00302F2B"/>
    <w:rsid w:val="00304731"/>
    <w:rsid w:val="00305F05"/>
    <w:rsid w:val="00330749"/>
    <w:rsid w:val="003312E9"/>
    <w:rsid w:val="00346F40"/>
    <w:rsid w:val="00352F0B"/>
    <w:rsid w:val="00356AE6"/>
    <w:rsid w:val="00360585"/>
    <w:rsid w:val="00362649"/>
    <w:rsid w:val="00370C68"/>
    <w:rsid w:val="0037159C"/>
    <w:rsid w:val="00382A24"/>
    <w:rsid w:val="003A1143"/>
    <w:rsid w:val="003A40CF"/>
    <w:rsid w:val="003B2171"/>
    <w:rsid w:val="003B4224"/>
    <w:rsid w:val="003D24D6"/>
    <w:rsid w:val="003D356E"/>
    <w:rsid w:val="003D3A23"/>
    <w:rsid w:val="003D4F7A"/>
    <w:rsid w:val="003E23D1"/>
    <w:rsid w:val="003E3EC3"/>
    <w:rsid w:val="003E734D"/>
    <w:rsid w:val="003E7954"/>
    <w:rsid w:val="003F019E"/>
    <w:rsid w:val="00400949"/>
    <w:rsid w:val="004031F1"/>
    <w:rsid w:val="00413CB0"/>
    <w:rsid w:val="0041522B"/>
    <w:rsid w:val="00415375"/>
    <w:rsid w:val="004252BD"/>
    <w:rsid w:val="00425BEE"/>
    <w:rsid w:val="004352D5"/>
    <w:rsid w:val="00447E35"/>
    <w:rsid w:val="00457C44"/>
    <w:rsid w:val="004650F3"/>
    <w:rsid w:val="00472E39"/>
    <w:rsid w:val="00475E23"/>
    <w:rsid w:val="00482131"/>
    <w:rsid w:val="0049541C"/>
    <w:rsid w:val="004A11C8"/>
    <w:rsid w:val="004A7191"/>
    <w:rsid w:val="004C23DC"/>
    <w:rsid w:val="004C28C0"/>
    <w:rsid w:val="004C6E03"/>
    <w:rsid w:val="004C752C"/>
    <w:rsid w:val="004C7CDD"/>
    <w:rsid w:val="004D018C"/>
    <w:rsid w:val="004D2090"/>
    <w:rsid w:val="004D474E"/>
    <w:rsid w:val="004F633D"/>
    <w:rsid w:val="004F7AB9"/>
    <w:rsid w:val="00501020"/>
    <w:rsid w:val="00504F5C"/>
    <w:rsid w:val="0050604A"/>
    <w:rsid w:val="00506554"/>
    <w:rsid w:val="0050718C"/>
    <w:rsid w:val="0051695C"/>
    <w:rsid w:val="00526A3A"/>
    <w:rsid w:val="00527890"/>
    <w:rsid w:val="00535820"/>
    <w:rsid w:val="00535D2C"/>
    <w:rsid w:val="00544EFD"/>
    <w:rsid w:val="005461AB"/>
    <w:rsid w:val="0054693F"/>
    <w:rsid w:val="0055026C"/>
    <w:rsid w:val="00553A47"/>
    <w:rsid w:val="005721E7"/>
    <w:rsid w:val="0057579A"/>
    <w:rsid w:val="005B437C"/>
    <w:rsid w:val="005B4533"/>
    <w:rsid w:val="005B643E"/>
    <w:rsid w:val="005C0F68"/>
    <w:rsid w:val="005D2A0F"/>
    <w:rsid w:val="005E035D"/>
    <w:rsid w:val="005F046B"/>
    <w:rsid w:val="0060761D"/>
    <w:rsid w:val="0061203C"/>
    <w:rsid w:val="00617796"/>
    <w:rsid w:val="00633CF8"/>
    <w:rsid w:val="00637A91"/>
    <w:rsid w:val="00644A10"/>
    <w:rsid w:val="0065009B"/>
    <w:rsid w:val="00653943"/>
    <w:rsid w:val="0065705D"/>
    <w:rsid w:val="00674BC1"/>
    <w:rsid w:val="006855F9"/>
    <w:rsid w:val="00692492"/>
    <w:rsid w:val="0069389C"/>
    <w:rsid w:val="006979E1"/>
    <w:rsid w:val="006A0ACA"/>
    <w:rsid w:val="006A3C5C"/>
    <w:rsid w:val="006B3D91"/>
    <w:rsid w:val="006B5E79"/>
    <w:rsid w:val="006B66D5"/>
    <w:rsid w:val="006C7BC5"/>
    <w:rsid w:val="006F0371"/>
    <w:rsid w:val="006F1981"/>
    <w:rsid w:val="006F4235"/>
    <w:rsid w:val="00700DA5"/>
    <w:rsid w:val="0072289D"/>
    <w:rsid w:val="00733374"/>
    <w:rsid w:val="00755782"/>
    <w:rsid w:val="00755BCC"/>
    <w:rsid w:val="00771BB9"/>
    <w:rsid w:val="00771F4B"/>
    <w:rsid w:val="0078683C"/>
    <w:rsid w:val="007870DD"/>
    <w:rsid w:val="0079270E"/>
    <w:rsid w:val="007B0095"/>
    <w:rsid w:val="007B4401"/>
    <w:rsid w:val="007B7AB2"/>
    <w:rsid w:val="007C3872"/>
    <w:rsid w:val="007D2B6F"/>
    <w:rsid w:val="007D69CB"/>
    <w:rsid w:val="007D7099"/>
    <w:rsid w:val="007E163A"/>
    <w:rsid w:val="007F184E"/>
    <w:rsid w:val="00804AA0"/>
    <w:rsid w:val="00807B6E"/>
    <w:rsid w:val="0082328C"/>
    <w:rsid w:val="00833E71"/>
    <w:rsid w:val="00847B29"/>
    <w:rsid w:val="00857149"/>
    <w:rsid w:val="00861CAE"/>
    <w:rsid w:val="00872A42"/>
    <w:rsid w:val="008731BC"/>
    <w:rsid w:val="008779C1"/>
    <w:rsid w:val="008A59A2"/>
    <w:rsid w:val="008B63D3"/>
    <w:rsid w:val="008D13F6"/>
    <w:rsid w:val="008D1CD8"/>
    <w:rsid w:val="008D246B"/>
    <w:rsid w:val="008D5FB0"/>
    <w:rsid w:val="008E439F"/>
    <w:rsid w:val="00902123"/>
    <w:rsid w:val="00902EFE"/>
    <w:rsid w:val="009046E1"/>
    <w:rsid w:val="0090677B"/>
    <w:rsid w:val="00917526"/>
    <w:rsid w:val="00930F0C"/>
    <w:rsid w:val="00945553"/>
    <w:rsid w:val="009462AE"/>
    <w:rsid w:val="009546CE"/>
    <w:rsid w:val="0096253E"/>
    <w:rsid w:val="00962FE2"/>
    <w:rsid w:val="00976106"/>
    <w:rsid w:val="00994E94"/>
    <w:rsid w:val="009B5EC1"/>
    <w:rsid w:val="009C46CC"/>
    <w:rsid w:val="009D1037"/>
    <w:rsid w:val="009D373A"/>
    <w:rsid w:val="009D7CE9"/>
    <w:rsid w:val="009F17DF"/>
    <w:rsid w:val="009F2CA0"/>
    <w:rsid w:val="009F4648"/>
    <w:rsid w:val="00A02D7C"/>
    <w:rsid w:val="00A1363E"/>
    <w:rsid w:val="00A14562"/>
    <w:rsid w:val="00A26C33"/>
    <w:rsid w:val="00A33081"/>
    <w:rsid w:val="00A40AC3"/>
    <w:rsid w:val="00A5676D"/>
    <w:rsid w:val="00A61DC3"/>
    <w:rsid w:val="00A67409"/>
    <w:rsid w:val="00A7024A"/>
    <w:rsid w:val="00A96142"/>
    <w:rsid w:val="00AA3B87"/>
    <w:rsid w:val="00AA4D42"/>
    <w:rsid w:val="00AB47CE"/>
    <w:rsid w:val="00AC214E"/>
    <w:rsid w:val="00AD4274"/>
    <w:rsid w:val="00AD4C91"/>
    <w:rsid w:val="00AD59B3"/>
    <w:rsid w:val="00AE68BF"/>
    <w:rsid w:val="00AF03DE"/>
    <w:rsid w:val="00B00B26"/>
    <w:rsid w:val="00B026EA"/>
    <w:rsid w:val="00B123B8"/>
    <w:rsid w:val="00B264E5"/>
    <w:rsid w:val="00B2696A"/>
    <w:rsid w:val="00B27099"/>
    <w:rsid w:val="00B32819"/>
    <w:rsid w:val="00B42566"/>
    <w:rsid w:val="00B57FE5"/>
    <w:rsid w:val="00B71C6B"/>
    <w:rsid w:val="00B77A70"/>
    <w:rsid w:val="00B814B3"/>
    <w:rsid w:val="00B81AE7"/>
    <w:rsid w:val="00BB0901"/>
    <w:rsid w:val="00BB111C"/>
    <w:rsid w:val="00BB1815"/>
    <w:rsid w:val="00BB652A"/>
    <w:rsid w:val="00BC5117"/>
    <w:rsid w:val="00BC57C9"/>
    <w:rsid w:val="00BC5F4A"/>
    <w:rsid w:val="00BE7144"/>
    <w:rsid w:val="00BF2EC6"/>
    <w:rsid w:val="00BF75CB"/>
    <w:rsid w:val="00C058B6"/>
    <w:rsid w:val="00C2272E"/>
    <w:rsid w:val="00C25D17"/>
    <w:rsid w:val="00C336A5"/>
    <w:rsid w:val="00C34EAC"/>
    <w:rsid w:val="00C4321C"/>
    <w:rsid w:val="00C60F18"/>
    <w:rsid w:val="00C83300"/>
    <w:rsid w:val="00C87883"/>
    <w:rsid w:val="00C87988"/>
    <w:rsid w:val="00C93771"/>
    <w:rsid w:val="00C96CC1"/>
    <w:rsid w:val="00CA543E"/>
    <w:rsid w:val="00CB18BC"/>
    <w:rsid w:val="00CB5516"/>
    <w:rsid w:val="00CB6613"/>
    <w:rsid w:val="00CB7F8F"/>
    <w:rsid w:val="00CC1F2D"/>
    <w:rsid w:val="00CD4546"/>
    <w:rsid w:val="00D03B61"/>
    <w:rsid w:val="00D05540"/>
    <w:rsid w:val="00D26368"/>
    <w:rsid w:val="00D31E69"/>
    <w:rsid w:val="00D4034D"/>
    <w:rsid w:val="00D50703"/>
    <w:rsid w:val="00D5081B"/>
    <w:rsid w:val="00D6794F"/>
    <w:rsid w:val="00D80D8D"/>
    <w:rsid w:val="00D8250D"/>
    <w:rsid w:val="00D83172"/>
    <w:rsid w:val="00D833F1"/>
    <w:rsid w:val="00D86D40"/>
    <w:rsid w:val="00D87277"/>
    <w:rsid w:val="00DA3A8A"/>
    <w:rsid w:val="00DA3DC5"/>
    <w:rsid w:val="00DB01ED"/>
    <w:rsid w:val="00DB183B"/>
    <w:rsid w:val="00DB1CFD"/>
    <w:rsid w:val="00DD04AD"/>
    <w:rsid w:val="00DD21B8"/>
    <w:rsid w:val="00DD7905"/>
    <w:rsid w:val="00DD7DDC"/>
    <w:rsid w:val="00DE0CD4"/>
    <w:rsid w:val="00DE5842"/>
    <w:rsid w:val="00DF4CCC"/>
    <w:rsid w:val="00E00928"/>
    <w:rsid w:val="00E017F3"/>
    <w:rsid w:val="00E0595D"/>
    <w:rsid w:val="00E10C62"/>
    <w:rsid w:val="00E150C8"/>
    <w:rsid w:val="00E25279"/>
    <w:rsid w:val="00E32E01"/>
    <w:rsid w:val="00E352A7"/>
    <w:rsid w:val="00E54FC9"/>
    <w:rsid w:val="00E82F6B"/>
    <w:rsid w:val="00E836A1"/>
    <w:rsid w:val="00E84326"/>
    <w:rsid w:val="00E9311D"/>
    <w:rsid w:val="00E964DE"/>
    <w:rsid w:val="00EA2488"/>
    <w:rsid w:val="00EA3EB0"/>
    <w:rsid w:val="00EA4036"/>
    <w:rsid w:val="00EB0E9D"/>
    <w:rsid w:val="00EB2A1D"/>
    <w:rsid w:val="00EB722D"/>
    <w:rsid w:val="00EC3DD7"/>
    <w:rsid w:val="00ED181A"/>
    <w:rsid w:val="00ED1AF4"/>
    <w:rsid w:val="00ED6144"/>
    <w:rsid w:val="00EE0C35"/>
    <w:rsid w:val="00EE3595"/>
    <w:rsid w:val="00EE731C"/>
    <w:rsid w:val="00EE73C4"/>
    <w:rsid w:val="00EF5DF7"/>
    <w:rsid w:val="00F00386"/>
    <w:rsid w:val="00F030EE"/>
    <w:rsid w:val="00F20266"/>
    <w:rsid w:val="00F25254"/>
    <w:rsid w:val="00F267E5"/>
    <w:rsid w:val="00F436B4"/>
    <w:rsid w:val="00F46185"/>
    <w:rsid w:val="00F540DD"/>
    <w:rsid w:val="00F56BC0"/>
    <w:rsid w:val="00F56D5C"/>
    <w:rsid w:val="00F63521"/>
    <w:rsid w:val="00F727AA"/>
    <w:rsid w:val="00F73E97"/>
    <w:rsid w:val="00F82C60"/>
    <w:rsid w:val="00FA777A"/>
    <w:rsid w:val="00FB0BD1"/>
    <w:rsid w:val="00FB5914"/>
    <w:rsid w:val="00FB71F3"/>
    <w:rsid w:val="00FB7475"/>
    <w:rsid w:val="00FB7E88"/>
    <w:rsid w:val="00FC5BB0"/>
    <w:rsid w:val="00FC721A"/>
    <w:rsid w:val="00FD20CF"/>
    <w:rsid w:val="00FD529B"/>
    <w:rsid w:val="00FD6A66"/>
    <w:rsid w:val="00FE1F91"/>
    <w:rsid w:val="00FE3191"/>
    <w:rsid w:val="00FE72AB"/>
    <w:rsid w:val="00FF47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D90D67"/>
  <w15:chartTrackingRefBased/>
  <w15:docId w15:val="{A2D26A8A-4D59-4346-AD30-B37769F2B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tulo1">
    <w:name w:val="heading 1"/>
    <w:basedOn w:val="Normal"/>
    <w:next w:val="Normal"/>
    <w:uiPriority w:val="1"/>
    <w:qFormat/>
    <w:pPr>
      <w:keepNext/>
      <w:jc w:val="both"/>
      <w:outlineLvl w:val="0"/>
    </w:pPr>
    <w:rPr>
      <w:b/>
      <w:bCs/>
    </w:rPr>
  </w:style>
  <w:style w:type="paragraph" w:styleId="Ttulo2">
    <w:name w:val="heading 2"/>
    <w:basedOn w:val="Normal"/>
    <w:next w:val="Normal"/>
    <w:qFormat/>
    <w:pPr>
      <w:keepNext/>
      <w:jc w:val="center"/>
      <w:outlineLvl w:val="1"/>
    </w:pPr>
    <w:rPr>
      <w:b/>
      <w:bCs/>
    </w:rPr>
  </w:style>
  <w:style w:type="paragraph" w:styleId="Ttulo3">
    <w:name w:val="heading 3"/>
    <w:basedOn w:val="Normal"/>
    <w:next w:val="Normal"/>
    <w:qFormat/>
    <w:pPr>
      <w:keepNext/>
      <w:tabs>
        <w:tab w:val="left" w:pos="2970"/>
      </w:tabs>
      <w:jc w:val="both"/>
      <w:outlineLvl w:val="2"/>
    </w:pPr>
    <w:rPr>
      <w:u w:val="words"/>
      <w14:shadow w14:blurRad="50800" w14:dist="38100" w14:dir="2700000" w14:sx="100000" w14:sy="100000" w14:kx="0" w14:ky="0" w14:algn="tl">
        <w14:srgbClr w14:val="000000">
          <w14:alpha w14:val="60000"/>
        </w14:srgbClr>
      </w14:shadow>
    </w:rPr>
  </w:style>
  <w:style w:type="paragraph" w:styleId="Ttulo4">
    <w:name w:val="heading 4"/>
    <w:basedOn w:val="Normal"/>
    <w:next w:val="Normal"/>
    <w:qFormat/>
    <w:pPr>
      <w:keepNext/>
      <w:tabs>
        <w:tab w:val="left" w:pos="2970"/>
      </w:tabs>
      <w:jc w:val="both"/>
      <w:outlineLvl w:val="3"/>
    </w:pPr>
    <w:rPr>
      <w:b/>
      <w:bCs/>
      <w:u w:val="single"/>
    </w:rPr>
  </w:style>
  <w:style w:type="paragraph" w:styleId="Ttulo5">
    <w:name w:val="heading 5"/>
    <w:basedOn w:val="Normal"/>
    <w:next w:val="Normal"/>
    <w:qFormat/>
    <w:pPr>
      <w:keepNext/>
      <w:outlineLvl w:val="4"/>
    </w:pPr>
    <w:rPr>
      <w:u w:val="words"/>
      <w14:shadow w14:blurRad="50800" w14:dist="38100" w14:dir="2700000" w14:sx="100000" w14:sy="100000" w14:kx="0" w14:ky="0" w14:algn="tl">
        <w14:srgbClr w14:val="000000">
          <w14:alpha w14:val="60000"/>
        </w14:srgbClr>
      </w14:shadow>
    </w:rPr>
  </w:style>
  <w:style w:type="paragraph" w:styleId="Ttulo6">
    <w:name w:val="heading 6"/>
    <w:basedOn w:val="Normal"/>
    <w:next w:val="Normal"/>
    <w:qFormat/>
    <w:pPr>
      <w:keepNext/>
      <w:ind w:firstLine="2880"/>
      <w:jc w:val="both"/>
      <w:outlineLvl w:val="5"/>
    </w:pPr>
    <w:rPr>
      <w:rFonts w:ascii="Arial" w:hAnsi="Arial"/>
      <w:b/>
    </w:rPr>
  </w:style>
  <w:style w:type="paragraph" w:styleId="Ttulo7">
    <w:name w:val="heading 7"/>
    <w:basedOn w:val="Normal"/>
    <w:next w:val="Normal"/>
    <w:qFormat/>
    <w:pPr>
      <w:keepNext/>
      <w:tabs>
        <w:tab w:val="left" w:pos="2970"/>
      </w:tabs>
      <w:jc w:val="both"/>
      <w:outlineLvl w:val="6"/>
    </w:pPr>
    <w:rPr>
      <w:rFonts w:ascii="Verdana" w:hAnsi="Verdana"/>
      <w:b/>
      <w:sz w:val="20"/>
    </w:rPr>
  </w:style>
  <w:style w:type="paragraph" w:styleId="Ttulo9">
    <w:name w:val="heading 9"/>
    <w:basedOn w:val="Normal"/>
    <w:next w:val="Normal"/>
    <w:link w:val="Ttulo9Char"/>
    <w:semiHidden/>
    <w:unhideWhenUsed/>
    <w:qFormat/>
    <w:rsid w:val="00C87883"/>
    <w:pPr>
      <w:spacing w:before="240" w:after="60"/>
      <w:outlineLvl w:val="8"/>
    </w:pPr>
    <w:rPr>
      <w:rFonts w:ascii="Cambria" w:hAnsi="Cambria"/>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9Char">
    <w:name w:val="Título 9 Char"/>
    <w:link w:val="Ttulo9"/>
    <w:semiHidden/>
    <w:rsid w:val="00C87883"/>
    <w:rPr>
      <w:rFonts w:ascii="Cambria" w:eastAsia="Times New Roman" w:hAnsi="Cambria" w:cs="Times New Roman"/>
      <w:sz w:val="22"/>
      <w:szCs w:val="22"/>
    </w:rPr>
  </w:style>
  <w:style w:type="paragraph" w:styleId="Cabealho">
    <w:name w:val="header"/>
    <w:basedOn w:val="Normal"/>
    <w:link w:val="CabealhoChar"/>
    <w:uiPriority w:val="99"/>
    <w:pPr>
      <w:tabs>
        <w:tab w:val="center" w:pos="4419"/>
        <w:tab w:val="right" w:pos="8838"/>
      </w:tabs>
    </w:pPr>
    <w:rPr>
      <w:lang w:val="x-none" w:eastAsia="x-none"/>
    </w:rPr>
  </w:style>
  <w:style w:type="paragraph" w:styleId="Rodap">
    <w:name w:val="footer"/>
    <w:basedOn w:val="Normal"/>
    <w:link w:val="RodapChar"/>
    <w:uiPriority w:val="99"/>
    <w:pPr>
      <w:tabs>
        <w:tab w:val="center" w:pos="4419"/>
        <w:tab w:val="right" w:pos="8838"/>
      </w:tabs>
    </w:pPr>
  </w:style>
  <w:style w:type="paragraph" w:styleId="Ttulo">
    <w:name w:val="Title"/>
    <w:basedOn w:val="Normal"/>
    <w:qFormat/>
    <w:pPr>
      <w:jc w:val="center"/>
    </w:pPr>
    <w:rPr>
      <w:b/>
      <w:bCs/>
      <w:u w:val="single"/>
    </w:rPr>
  </w:style>
  <w:style w:type="paragraph" w:styleId="Corpodetexto">
    <w:name w:val="Body Text"/>
    <w:basedOn w:val="Normal"/>
    <w:uiPriority w:val="1"/>
    <w:qFormat/>
    <w:pPr>
      <w:jc w:val="both"/>
    </w:pPr>
  </w:style>
  <w:style w:type="paragraph" w:styleId="Recuodecorpodetexto">
    <w:name w:val="Body Text Indent"/>
    <w:basedOn w:val="Normal"/>
    <w:pPr>
      <w:tabs>
        <w:tab w:val="left" w:pos="2970"/>
      </w:tabs>
      <w:ind w:firstLine="3060"/>
      <w:jc w:val="both"/>
    </w:pPr>
    <w:rPr>
      <w:rFonts w:ascii="Arial" w:hAnsi="Arial"/>
    </w:rPr>
  </w:style>
  <w:style w:type="paragraph" w:styleId="Recuodecorpodetexto2">
    <w:name w:val="Body Text Indent 2"/>
    <w:basedOn w:val="Normal"/>
    <w:pPr>
      <w:ind w:firstLine="1080"/>
      <w:jc w:val="both"/>
    </w:pPr>
    <w:rPr>
      <w:rFonts w:ascii="Arial" w:hAnsi="Arial"/>
    </w:rPr>
  </w:style>
  <w:style w:type="paragraph" w:styleId="Recuodecorpodetexto3">
    <w:name w:val="Body Text Indent 3"/>
    <w:basedOn w:val="Normal"/>
    <w:pPr>
      <w:ind w:firstLine="2880"/>
    </w:pPr>
    <w:rPr>
      <w:rFonts w:ascii="Arial" w:hAnsi="Arial"/>
    </w:rPr>
  </w:style>
  <w:style w:type="paragraph" w:styleId="Textodebalo">
    <w:name w:val="Balloon Text"/>
    <w:basedOn w:val="Normal"/>
    <w:semiHidden/>
    <w:rPr>
      <w:rFonts w:ascii="Tahoma" w:hAnsi="Tahoma" w:cs="Tahoma"/>
      <w:sz w:val="16"/>
      <w:szCs w:val="16"/>
    </w:rPr>
  </w:style>
  <w:style w:type="paragraph" w:customStyle="1" w:styleId="H1">
    <w:name w:val="H1"/>
    <w:basedOn w:val="Normal"/>
    <w:next w:val="Normal"/>
    <w:rsid w:val="00000C09"/>
    <w:pPr>
      <w:keepNext/>
      <w:spacing w:before="100" w:after="100"/>
      <w:outlineLvl w:val="1"/>
    </w:pPr>
    <w:rPr>
      <w:b/>
      <w:snapToGrid w:val="0"/>
      <w:kern w:val="36"/>
      <w:sz w:val="48"/>
      <w:szCs w:val="20"/>
    </w:rPr>
  </w:style>
  <w:style w:type="character" w:styleId="Hyperlink">
    <w:name w:val="Hyperlink"/>
    <w:uiPriority w:val="99"/>
    <w:rsid w:val="00000C09"/>
    <w:rPr>
      <w:color w:val="0000FF"/>
      <w:u w:val="single"/>
    </w:rPr>
  </w:style>
  <w:style w:type="character" w:styleId="HiperlinkVisitado">
    <w:name w:val="FollowedHyperlink"/>
    <w:uiPriority w:val="99"/>
    <w:unhideWhenUsed/>
    <w:rsid w:val="002F6E0C"/>
    <w:rPr>
      <w:color w:val="954F72"/>
      <w:u w:val="single"/>
    </w:rPr>
  </w:style>
  <w:style w:type="character" w:customStyle="1" w:styleId="apple-converted-space">
    <w:name w:val="apple-converted-space"/>
    <w:rsid w:val="002F6E0C"/>
  </w:style>
  <w:style w:type="table" w:styleId="Tabelacomgrade">
    <w:name w:val="Table Grid"/>
    <w:basedOn w:val="Tabelanormal"/>
    <w:uiPriority w:val="39"/>
    <w:rsid w:val="002F6E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6E0C"/>
    <w:pPr>
      <w:spacing w:before="100" w:beforeAutospacing="1" w:after="100" w:afterAutospacing="1"/>
    </w:pPr>
  </w:style>
  <w:style w:type="table" w:customStyle="1" w:styleId="TableNormal">
    <w:name w:val="Table Normal"/>
    <w:uiPriority w:val="2"/>
    <w:semiHidden/>
    <w:unhideWhenUsed/>
    <w:qFormat/>
    <w:rsid w:val="006855F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6855F9"/>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6855F9"/>
    <w:pPr>
      <w:widowControl w:val="0"/>
    </w:pPr>
    <w:rPr>
      <w:rFonts w:ascii="Calibri" w:eastAsia="Calibri" w:hAnsi="Calibri"/>
      <w:sz w:val="22"/>
      <w:szCs w:val="22"/>
      <w:lang w:val="en-US" w:eastAsia="en-US"/>
    </w:rPr>
  </w:style>
  <w:style w:type="character" w:customStyle="1" w:styleId="CabealhoChar">
    <w:name w:val="Cabeçalho Char"/>
    <w:link w:val="Cabealho"/>
    <w:uiPriority w:val="99"/>
    <w:rsid w:val="00130EB8"/>
    <w:rPr>
      <w:sz w:val="24"/>
      <w:szCs w:val="24"/>
    </w:rPr>
  </w:style>
  <w:style w:type="paragraph" w:customStyle="1" w:styleId="artigo">
    <w:name w:val="artigo"/>
    <w:basedOn w:val="Normal"/>
    <w:rsid w:val="00356AE6"/>
    <w:pPr>
      <w:spacing w:before="100" w:beforeAutospacing="1" w:after="100" w:afterAutospacing="1"/>
    </w:pPr>
  </w:style>
  <w:style w:type="paragraph" w:customStyle="1" w:styleId="Default">
    <w:name w:val="Default"/>
    <w:rsid w:val="00356AE6"/>
    <w:pPr>
      <w:autoSpaceDE w:val="0"/>
      <w:autoSpaceDN w:val="0"/>
      <w:adjustRightInd w:val="0"/>
    </w:pPr>
    <w:rPr>
      <w:rFonts w:eastAsia="Calibri"/>
      <w:color w:val="000000"/>
      <w:sz w:val="24"/>
      <w:szCs w:val="24"/>
    </w:rPr>
  </w:style>
  <w:style w:type="character" w:styleId="Refdecomentrio">
    <w:name w:val="annotation reference"/>
    <w:rsid w:val="00204801"/>
    <w:rPr>
      <w:sz w:val="16"/>
      <w:szCs w:val="16"/>
    </w:rPr>
  </w:style>
  <w:style w:type="paragraph" w:styleId="Textodecomentrio">
    <w:name w:val="annotation text"/>
    <w:basedOn w:val="Normal"/>
    <w:link w:val="TextodecomentrioChar"/>
    <w:rsid w:val="00204801"/>
    <w:rPr>
      <w:sz w:val="20"/>
      <w:szCs w:val="20"/>
    </w:rPr>
  </w:style>
  <w:style w:type="character" w:customStyle="1" w:styleId="TextodecomentrioChar">
    <w:name w:val="Texto de comentário Char"/>
    <w:basedOn w:val="Fontepargpadro"/>
    <w:link w:val="Textodecomentrio"/>
    <w:rsid w:val="00204801"/>
  </w:style>
  <w:style w:type="paragraph" w:styleId="Assuntodocomentrio">
    <w:name w:val="annotation subject"/>
    <w:basedOn w:val="Textodecomentrio"/>
    <w:next w:val="Textodecomentrio"/>
    <w:link w:val="AssuntodocomentrioChar"/>
    <w:rsid w:val="00204801"/>
    <w:rPr>
      <w:b/>
      <w:bCs/>
    </w:rPr>
  </w:style>
  <w:style w:type="character" w:customStyle="1" w:styleId="AssuntodocomentrioChar">
    <w:name w:val="Assunto do comentário Char"/>
    <w:link w:val="Assuntodocomentrio"/>
    <w:rsid w:val="00204801"/>
    <w:rPr>
      <w:b/>
      <w:bCs/>
    </w:rPr>
  </w:style>
  <w:style w:type="character" w:styleId="nfase">
    <w:name w:val="Emphasis"/>
    <w:basedOn w:val="Fontepargpadro"/>
    <w:qFormat/>
    <w:rsid w:val="00DB1CFD"/>
    <w:rPr>
      <w:i/>
      <w:iCs/>
    </w:rPr>
  </w:style>
  <w:style w:type="character" w:styleId="Forte">
    <w:name w:val="Strong"/>
    <w:basedOn w:val="Fontepargpadro"/>
    <w:qFormat/>
    <w:rsid w:val="00DB1CFD"/>
    <w:rPr>
      <w:b/>
      <w:bCs/>
    </w:rPr>
  </w:style>
  <w:style w:type="character" w:customStyle="1" w:styleId="RodapChar">
    <w:name w:val="Rodapé Char"/>
    <w:basedOn w:val="Fontepargpadro"/>
    <w:link w:val="Rodap"/>
    <w:uiPriority w:val="99"/>
    <w:rsid w:val="00B264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85580">
      <w:bodyDiv w:val="1"/>
      <w:marLeft w:val="0"/>
      <w:marRight w:val="0"/>
      <w:marTop w:val="0"/>
      <w:marBottom w:val="0"/>
      <w:divBdr>
        <w:top w:val="none" w:sz="0" w:space="0" w:color="auto"/>
        <w:left w:val="none" w:sz="0" w:space="0" w:color="auto"/>
        <w:bottom w:val="none" w:sz="0" w:space="0" w:color="auto"/>
        <w:right w:val="none" w:sz="0" w:space="0" w:color="auto"/>
      </w:divBdr>
    </w:div>
    <w:div w:id="441536858">
      <w:bodyDiv w:val="1"/>
      <w:marLeft w:val="0"/>
      <w:marRight w:val="0"/>
      <w:marTop w:val="0"/>
      <w:marBottom w:val="0"/>
      <w:divBdr>
        <w:top w:val="none" w:sz="0" w:space="0" w:color="auto"/>
        <w:left w:val="none" w:sz="0" w:space="0" w:color="auto"/>
        <w:bottom w:val="none" w:sz="0" w:space="0" w:color="auto"/>
        <w:right w:val="none" w:sz="0" w:space="0" w:color="auto"/>
      </w:divBdr>
    </w:div>
    <w:div w:id="633292347">
      <w:bodyDiv w:val="1"/>
      <w:marLeft w:val="0"/>
      <w:marRight w:val="0"/>
      <w:marTop w:val="0"/>
      <w:marBottom w:val="0"/>
      <w:divBdr>
        <w:top w:val="none" w:sz="0" w:space="0" w:color="auto"/>
        <w:left w:val="none" w:sz="0" w:space="0" w:color="auto"/>
        <w:bottom w:val="none" w:sz="0" w:space="0" w:color="auto"/>
        <w:right w:val="none" w:sz="0" w:space="0" w:color="auto"/>
      </w:divBdr>
    </w:div>
    <w:div w:id="1667586308">
      <w:bodyDiv w:val="1"/>
      <w:marLeft w:val="0"/>
      <w:marRight w:val="0"/>
      <w:marTop w:val="0"/>
      <w:marBottom w:val="0"/>
      <w:divBdr>
        <w:top w:val="none" w:sz="0" w:space="0" w:color="auto"/>
        <w:left w:val="none" w:sz="0" w:space="0" w:color="auto"/>
        <w:bottom w:val="none" w:sz="0" w:space="0" w:color="auto"/>
        <w:right w:val="none" w:sz="0" w:space="0" w:color="auto"/>
      </w:divBdr>
    </w:div>
    <w:div w:id="205003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lourdes.sp.gov.br" TargetMode="External"/><Relationship Id="rId2" Type="http://schemas.openxmlformats.org/officeDocument/2006/relationships/hyperlink" Target="mailto:assessoria@lourdes.sp.gov.br" TargetMode="External"/><Relationship Id="rId1"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DC14F-71F7-4EF1-B483-63C2AEEC1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10294</Words>
  <Characters>55589</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65752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root</cp:lastModifiedBy>
  <cp:revision>2</cp:revision>
  <cp:lastPrinted>2021-08-24T11:55:00Z</cp:lastPrinted>
  <dcterms:created xsi:type="dcterms:W3CDTF">2022-11-17T18:47:00Z</dcterms:created>
  <dcterms:modified xsi:type="dcterms:W3CDTF">2022-11-17T18:47:00Z</dcterms:modified>
</cp:coreProperties>
</file>