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22A" w:rsidRPr="004F19CD" w:rsidRDefault="00A27505" w:rsidP="00B7622A">
      <w:pPr>
        <w:spacing w:line="276" w:lineRule="auto"/>
        <w:jc w:val="center"/>
        <w:rPr>
          <w:rFonts w:ascii="Bookman Old Style" w:hAnsi="Bookman Old Style" w:cs="Courier New"/>
          <w:b/>
          <w:sz w:val="20"/>
        </w:rPr>
      </w:pPr>
      <w:r>
        <w:rPr>
          <w:rFonts w:ascii="Bookman Old Style" w:hAnsi="Bookman Old Style" w:cs="Courier New"/>
          <w:b/>
          <w:sz w:val="20"/>
        </w:rPr>
        <w:t xml:space="preserve">PROJETO DE </w:t>
      </w:r>
      <w:r w:rsidR="00B7622A" w:rsidRPr="004F19CD">
        <w:rPr>
          <w:rFonts w:ascii="Bookman Old Style" w:hAnsi="Bookman Old Style" w:cs="Courier New"/>
          <w:b/>
          <w:sz w:val="20"/>
        </w:rPr>
        <w:t xml:space="preserve">N° </w:t>
      </w:r>
      <w:r w:rsidR="00A65E48">
        <w:rPr>
          <w:rFonts w:ascii="Bookman Old Style" w:hAnsi="Bookman Old Style" w:cs="Courier New"/>
          <w:b/>
          <w:sz w:val="20"/>
        </w:rPr>
        <w:t>03</w:t>
      </w:r>
      <w:bookmarkStart w:id="0" w:name="_GoBack"/>
      <w:bookmarkEnd w:id="0"/>
      <w:r w:rsidR="00B7622A" w:rsidRPr="004F19CD">
        <w:rPr>
          <w:rFonts w:ascii="Bookman Old Style" w:hAnsi="Bookman Old Style" w:cs="Courier New"/>
          <w:b/>
          <w:sz w:val="20"/>
        </w:rPr>
        <w:t xml:space="preserve"> DE </w:t>
      </w:r>
      <w:r>
        <w:rPr>
          <w:rFonts w:ascii="Bookman Old Style" w:hAnsi="Bookman Old Style" w:cs="Courier New"/>
          <w:b/>
          <w:sz w:val="20"/>
        </w:rPr>
        <w:t>16</w:t>
      </w:r>
      <w:r w:rsidR="00B7622A" w:rsidRPr="004F19CD">
        <w:rPr>
          <w:rFonts w:ascii="Bookman Old Style" w:hAnsi="Bookman Old Style" w:cs="Courier New"/>
          <w:b/>
          <w:sz w:val="20"/>
        </w:rPr>
        <w:t xml:space="preserve"> DE </w:t>
      </w:r>
      <w:r w:rsidR="00F0568A">
        <w:rPr>
          <w:rFonts w:ascii="Bookman Old Style" w:hAnsi="Bookman Old Style" w:cs="Courier New"/>
          <w:b/>
          <w:sz w:val="20"/>
        </w:rPr>
        <w:t xml:space="preserve">FEVEREIRO </w:t>
      </w:r>
      <w:r w:rsidR="00F0568A" w:rsidRPr="004F19CD">
        <w:rPr>
          <w:rFonts w:ascii="Bookman Old Style" w:hAnsi="Bookman Old Style" w:cs="Courier New"/>
          <w:b/>
          <w:sz w:val="20"/>
        </w:rPr>
        <w:t xml:space="preserve"> D</w:t>
      </w:r>
      <w:r w:rsidR="00B7622A" w:rsidRPr="004F19CD">
        <w:rPr>
          <w:rFonts w:ascii="Bookman Old Style" w:hAnsi="Bookman Old Style" w:cs="Courier New"/>
          <w:b/>
          <w:sz w:val="20"/>
        </w:rPr>
        <w:t>E 202</w:t>
      </w:r>
      <w:r>
        <w:rPr>
          <w:rFonts w:ascii="Bookman Old Style" w:hAnsi="Bookman Old Style" w:cs="Courier New"/>
          <w:b/>
          <w:sz w:val="20"/>
        </w:rPr>
        <w:t>3</w:t>
      </w:r>
    </w:p>
    <w:p w:rsidR="00B7622A" w:rsidRPr="004F19CD" w:rsidRDefault="00B7622A" w:rsidP="00B7622A">
      <w:pPr>
        <w:spacing w:line="276" w:lineRule="auto"/>
        <w:jc w:val="center"/>
        <w:rPr>
          <w:rFonts w:ascii="Bookman Old Style" w:hAnsi="Bookman Old Style" w:cs="Courier New"/>
          <w:b/>
          <w:sz w:val="20"/>
        </w:rPr>
      </w:pPr>
    </w:p>
    <w:p w:rsidR="00B7622A" w:rsidRPr="004F19CD" w:rsidRDefault="00B7622A" w:rsidP="00B7622A">
      <w:pPr>
        <w:spacing w:line="276" w:lineRule="auto"/>
        <w:ind w:firstLine="1134"/>
        <w:jc w:val="both"/>
        <w:rPr>
          <w:rFonts w:ascii="Bookman Old Style" w:hAnsi="Bookman Old Style" w:cs="Courier New"/>
          <w:b/>
          <w:sz w:val="20"/>
          <w:u w:val="single"/>
        </w:rPr>
      </w:pPr>
    </w:p>
    <w:p w:rsidR="00B7622A" w:rsidRPr="004F19CD" w:rsidRDefault="00B7622A" w:rsidP="00B7622A">
      <w:pPr>
        <w:spacing w:line="276" w:lineRule="auto"/>
        <w:jc w:val="both"/>
        <w:rPr>
          <w:rFonts w:ascii="Bookman Old Style" w:hAnsi="Bookman Old Style" w:cs="Courier New"/>
          <w:sz w:val="20"/>
        </w:rPr>
      </w:pPr>
      <w:r w:rsidRPr="004F19CD">
        <w:rPr>
          <w:rFonts w:ascii="Bookman Old Style" w:hAnsi="Bookman Old Style" w:cs="Courier New"/>
          <w:b/>
          <w:sz w:val="20"/>
        </w:rPr>
        <w:t>DISPÕE SOBRE A CONCESSÃO DE VALE ALIMENTAÇÃO AOS FUNCIONÁRIOS DA MUNICIPALIDADE, REVOGA LEGISLAÇÃO ANTERIOR E DÁ OUTRAS PROVIDÊNCIAS</w:t>
      </w:r>
      <w:r w:rsidRPr="004F19CD">
        <w:rPr>
          <w:rFonts w:ascii="Bookman Old Style" w:hAnsi="Bookman Old Style" w:cs="Courier New"/>
          <w:sz w:val="20"/>
        </w:rPr>
        <w:t>.</w:t>
      </w:r>
    </w:p>
    <w:p w:rsidR="00B7622A" w:rsidRPr="004F19CD" w:rsidRDefault="00B7622A" w:rsidP="00B7622A">
      <w:pPr>
        <w:spacing w:line="276" w:lineRule="auto"/>
        <w:jc w:val="both"/>
        <w:rPr>
          <w:rFonts w:ascii="Bookman Old Style" w:hAnsi="Bookman Old Style" w:cs="Courier New"/>
          <w:sz w:val="20"/>
        </w:rPr>
      </w:pPr>
    </w:p>
    <w:p w:rsidR="00B7622A" w:rsidRPr="004F19CD" w:rsidRDefault="00B7622A" w:rsidP="00B7622A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sz w:val="20"/>
        </w:rPr>
      </w:pPr>
      <w:r w:rsidRPr="004F19CD">
        <w:rPr>
          <w:rFonts w:ascii="Bookman Old Style" w:hAnsi="Bookman Old Style" w:cs="Courier New"/>
          <w:b/>
          <w:sz w:val="20"/>
        </w:rPr>
        <w:t>Odécio Rodrigues da silva</w:t>
      </w:r>
      <w:r w:rsidRPr="004F19CD">
        <w:rPr>
          <w:rFonts w:ascii="Bookman Old Style" w:hAnsi="Bookman Old Style" w:cs="Courier New"/>
          <w:sz w:val="20"/>
        </w:rPr>
        <w:t>, Prefeito do Município de Lourdes, Comarca de Buritama, Estado de São Paulo.</w:t>
      </w:r>
    </w:p>
    <w:p w:rsidR="00B7622A" w:rsidRPr="004F19CD" w:rsidRDefault="00B7622A" w:rsidP="00B7622A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b/>
          <w:sz w:val="20"/>
        </w:rPr>
      </w:pPr>
    </w:p>
    <w:p w:rsidR="00B7622A" w:rsidRPr="004F19CD" w:rsidRDefault="00B7622A" w:rsidP="00B7622A">
      <w:pPr>
        <w:spacing w:line="276" w:lineRule="auto"/>
        <w:jc w:val="both"/>
        <w:rPr>
          <w:rFonts w:ascii="Bookman Old Style" w:hAnsi="Bookman Old Style" w:cs="Courier New"/>
          <w:b/>
          <w:color w:val="000000"/>
          <w:sz w:val="20"/>
        </w:rPr>
      </w:pPr>
      <w:r w:rsidRPr="004F19CD">
        <w:rPr>
          <w:rFonts w:ascii="Bookman Old Style" w:hAnsi="Bookman Old Style" w:cs="Courier New"/>
          <w:sz w:val="20"/>
        </w:rPr>
        <w:t>Faz saber que a Câmara Municipal de Lourdes aprov</w:t>
      </w:r>
      <w:r w:rsidR="00405319">
        <w:rPr>
          <w:rFonts w:ascii="Bookman Old Style" w:hAnsi="Bookman Old Style" w:cs="Courier New"/>
          <w:sz w:val="20"/>
        </w:rPr>
        <w:t>a</w:t>
      </w:r>
      <w:r w:rsidRPr="004F19CD">
        <w:rPr>
          <w:rFonts w:ascii="Bookman Old Style" w:hAnsi="Bookman Old Style" w:cs="Courier New"/>
          <w:sz w:val="20"/>
        </w:rPr>
        <w:t xml:space="preserve"> e ele sanciona e promulga a seguinte lei</w:t>
      </w:r>
    </w:p>
    <w:p w:rsidR="00B7622A" w:rsidRPr="004F19CD" w:rsidRDefault="00B7622A" w:rsidP="00B7622A">
      <w:pPr>
        <w:spacing w:line="276" w:lineRule="auto"/>
        <w:ind w:firstLine="1134"/>
        <w:jc w:val="both"/>
        <w:rPr>
          <w:rFonts w:ascii="Bookman Old Style" w:hAnsi="Bookman Old Style" w:cs="Courier New"/>
          <w:sz w:val="20"/>
        </w:rPr>
      </w:pPr>
    </w:p>
    <w:p w:rsidR="00B7622A" w:rsidRPr="004F19CD" w:rsidRDefault="00B7622A" w:rsidP="00B7622A">
      <w:pPr>
        <w:spacing w:line="276" w:lineRule="auto"/>
        <w:jc w:val="both"/>
        <w:rPr>
          <w:rFonts w:ascii="Bookman Old Style" w:hAnsi="Bookman Old Style" w:cs="Courier New"/>
          <w:sz w:val="20"/>
        </w:rPr>
      </w:pPr>
      <w:r w:rsidRPr="004F19CD">
        <w:rPr>
          <w:rFonts w:ascii="Bookman Old Style" w:hAnsi="Bookman Old Style" w:cs="Courier New"/>
          <w:b/>
          <w:sz w:val="20"/>
        </w:rPr>
        <w:t>Art. 1°</w:t>
      </w:r>
      <w:r w:rsidRPr="004F19CD">
        <w:rPr>
          <w:rFonts w:ascii="Bookman Old Style" w:hAnsi="Bookman Old Style" w:cs="Courier New"/>
          <w:sz w:val="20"/>
        </w:rPr>
        <w:t xml:space="preserve"> - A Cesta Básica concedida aos Servidores Municipais por força da Lei Municipal 1.081 de 08 de novembro de 2011 acontecerá mediante a entrega aos servidores de Cartão Magnético sob a denominação de “Cartão-Alimentação”.</w:t>
      </w:r>
    </w:p>
    <w:p w:rsidR="00B7622A" w:rsidRPr="004F19CD" w:rsidRDefault="00B7622A" w:rsidP="00B7622A">
      <w:pPr>
        <w:spacing w:line="276" w:lineRule="auto"/>
        <w:jc w:val="both"/>
        <w:rPr>
          <w:rFonts w:ascii="Bookman Old Style" w:hAnsi="Bookman Old Style" w:cs="Courier New"/>
          <w:sz w:val="20"/>
        </w:rPr>
      </w:pPr>
    </w:p>
    <w:p w:rsidR="00B7622A" w:rsidRPr="004F19CD" w:rsidRDefault="00B7622A" w:rsidP="00B7622A">
      <w:pPr>
        <w:pStyle w:val="Recuodecorpodetexto2"/>
        <w:spacing w:line="276" w:lineRule="auto"/>
        <w:ind w:left="0"/>
        <w:jc w:val="both"/>
        <w:rPr>
          <w:rFonts w:ascii="Bookman Old Style" w:hAnsi="Bookman Old Style" w:cs="Courier New"/>
          <w:b/>
          <w:sz w:val="20"/>
          <w:szCs w:val="20"/>
        </w:rPr>
      </w:pPr>
      <w:r w:rsidRPr="004F19CD">
        <w:rPr>
          <w:rFonts w:ascii="Bookman Old Style" w:hAnsi="Bookman Old Style" w:cs="Courier New"/>
          <w:b/>
          <w:sz w:val="20"/>
          <w:szCs w:val="20"/>
        </w:rPr>
        <w:t>Parágrafo Único</w:t>
      </w:r>
      <w:r w:rsidRPr="004F19CD">
        <w:rPr>
          <w:rFonts w:ascii="Bookman Old Style" w:hAnsi="Bookman Old Style" w:cs="Courier New"/>
          <w:sz w:val="20"/>
          <w:szCs w:val="20"/>
        </w:rPr>
        <w:t xml:space="preserve"> – O valor mensal do Cartão Alimentação</w:t>
      </w:r>
      <w:r w:rsidR="00A2687D">
        <w:rPr>
          <w:rFonts w:ascii="Bookman Old Style" w:hAnsi="Bookman Old Style" w:cs="Courier New"/>
          <w:sz w:val="20"/>
          <w:szCs w:val="20"/>
        </w:rPr>
        <w:t xml:space="preserve"> a partir da presente data</w:t>
      </w:r>
      <w:r w:rsidRPr="004F19CD">
        <w:rPr>
          <w:rFonts w:ascii="Bookman Old Style" w:hAnsi="Bookman Old Style" w:cs="Courier New"/>
          <w:sz w:val="20"/>
          <w:szCs w:val="20"/>
        </w:rPr>
        <w:t xml:space="preserve"> será de </w:t>
      </w:r>
      <w:r w:rsidRPr="004F19CD">
        <w:rPr>
          <w:rFonts w:ascii="Bookman Old Style" w:hAnsi="Bookman Old Style" w:cs="Courier New"/>
          <w:b/>
          <w:sz w:val="20"/>
          <w:szCs w:val="20"/>
        </w:rPr>
        <w:t xml:space="preserve">R$ </w:t>
      </w:r>
      <w:r w:rsidR="00405319">
        <w:rPr>
          <w:rFonts w:ascii="Bookman Old Style" w:hAnsi="Bookman Old Style" w:cs="Courier New"/>
          <w:b/>
          <w:sz w:val="20"/>
          <w:szCs w:val="20"/>
        </w:rPr>
        <w:t>650</w:t>
      </w:r>
      <w:r w:rsidRPr="004F19CD">
        <w:rPr>
          <w:rFonts w:ascii="Bookman Old Style" w:hAnsi="Bookman Old Style" w:cs="Courier New"/>
          <w:b/>
          <w:sz w:val="20"/>
          <w:szCs w:val="20"/>
        </w:rPr>
        <w:t>,00 (</w:t>
      </w:r>
      <w:r w:rsidR="00405319">
        <w:rPr>
          <w:rFonts w:ascii="Bookman Old Style" w:hAnsi="Bookman Old Style" w:cs="Courier New"/>
          <w:b/>
          <w:sz w:val="20"/>
          <w:szCs w:val="20"/>
        </w:rPr>
        <w:t xml:space="preserve">seiscentos e cinquenta </w:t>
      </w:r>
      <w:r w:rsidRPr="004F19CD">
        <w:rPr>
          <w:rFonts w:ascii="Bookman Old Style" w:hAnsi="Bookman Old Style" w:cs="Courier New"/>
          <w:b/>
          <w:sz w:val="20"/>
          <w:szCs w:val="20"/>
        </w:rPr>
        <w:t xml:space="preserve">reais). </w:t>
      </w:r>
    </w:p>
    <w:p w:rsidR="00B7622A" w:rsidRPr="004F19CD" w:rsidRDefault="00B7622A" w:rsidP="00B7622A">
      <w:pPr>
        <w:spacing w:line="276" w:lineRule="auto"/>
        <w:jc w:val="both"/>
        <w:rPr>
          <w:rFonts w:ascii="Bookman Old Style" w:hAnsi="Bookman Old Style" w:cs="Courier New"/>
          <w:sz w:val="20"/>
        </w:rPr>
      </w:pPr>
      <w:r w:rsidRPr="004F19CD">
        <w:rPr>
          <w:rFonts w:ascii="Bookman Old Style" w:hAnsi="Bookman Old Style" w:cs="Courier New"/>
          <w:b/>
          <w:bCs/>
          <w:sz w:val="20"/>
        </w:rPr>
        <w:t>Art. 2º</w:t>
      </w:r>
      <w:r w:rsidRPr="004F19CD">
        <w:rPr>
          <w:rFonts w:ascii="Bookman Old Style" w:hAnsi="Bookman Old Style" w:cs="Courier New"/>
          <w:bCs/>
          <w:sz w:val="20"/>
        </w:rPr>
        <w:t xml:space="preserve"> - </w:t>
      </w:r>
      <w:r w:rsidRPr="004F19CD">
        <w:rPr>
          <w:rFonts w:ascii="Bookman Old Style" w:hAnsi="Bookman Old Style" w:cs="Courier New"/>
          <w:sz w:val="20"/>
        </w:rPr>
        <w:t>O Cartão-Alimentação destinar-se-á exclusivamente à compra de gêneros alimentícios.</w:t>
      </w:r>
    </w:p>
    <w:p w:rsidR="00B7622A" w:rsidRPr="004F19CD" w:rsidRDefault="00B7622A" w:rsidP="00B7622A">
      <w:pPr>
        <w:spacing w:line="276" w:lineRule="auto"/>
        <w:jc w:val="both"/>
        <w:rPr>
          <w:rFonts w:ascii="Bookman Old Style" w:hAnsi="Bookman Old Style" w:cs="Courier New"/>
          <w:sz w:val="20"/>
        </w:rPr>
      </w:pPr>
    </w:p>
    <w:p w:rsidR="00B7622A" w:rsidRPr="004F19CD" w:rsidRDefault="00B7622A" w:rsidP="00B7622A">
      <w:pPr>
        <w:widowControl w:val="0"/>
        <w:spacing w:line="276" w:lineRule="auto"/>
        <w:jc w:val="both"/>
        <w:rPr>
          <w:rFonts w:ascii="Bookman Old Style" w:hAnsi="Bookman Old Style" w:cs="Courier New"/>
          <w:sz w:val="20"/>
        </w:rPr>
      </w:pPr>
      <w:r w:rsidRPr="004F19CD">
        <w:rPr>
          <w:rFonts w:ascii="Bookman Old Style" w:hAnsi="Bookman Old Style" w:cs="Courier New"/>
          <w:b/>
          <w:bCs/>
          <w:sz w:val="20"/>
        </w:rPr>
        <w:t>§ 1º</w:t>
      </w:r>
      <w:r w:rsidRPr="004F19CD">
        <w:rPr>
          <w:rFonts w:ascii="Bookman Old Style" w:hAnsi="Bookman Old Style" w:cs="Courier New"/>
          <w:sz w:val="20"/>
        </w:rPr>
        <w:t xml:space="preserve"> - O valor do Cartão Alimentação a que se refere o caput deste artigo será reajustado por ocasião do reajuste dos servidores públicos municipais, e sempre pelo mesmo índice e percentual.</w:t>
      </w:r>
    </w:p>
    <w:p w:rsidR="00B7622A" w:rsidRPr="004F19CD" w:rsidRDefault="00B7622A" w:rsidP="00B7622A">
      <w:pPr>
        <w:widowControl w:val="0"/>
        <w:spacing w:line="276" w:lineRule="auto"/>
        <w:ind w:firstLine="1134"/>
        <w:jc w:val="both"/>
        <w:rPr>
          <w:rFonts w:ascii="Bookman Old Style" w:hAnsi="Bookman Old Style" w:cs="Courier New"/>
          <w:sz w:val="20"/>
        </w:rPr>
      </w:pPr>
      <w:r w:rsidRPr="004F19CD">
        <w:rPr>
          <w:rFonts w:ascii="Bookman Old Style" w:hAnsi="Bookman Old Style" w:cs="Courier New"/>
          <w:sz w:val="20"/>
        </w:rPr>
        <w:tab/>
      </w:r>
    </w:p>
    <w:p w:rsidR="00B7622A" w:rsidRPr="004F19CD" w:rsidRDefault="00B7622A" w:rsidP="00B7622A">
      <w:pPr>
        <w:spacing w:line="276" w:lineRule="auto"/>
        <w:jc w:val="both"/>
        <w:rPr>
          <w:rFonts w:ascii="Bookman Old Style" w:hAnsi="Bookman Old Style" w:cs="Courier New"/>
          <w:bCs/>
          <w:sz w:val="20"/>
        </w:rPr>
      </w:pPr>
      <w:r w:rsidRPr="004F19CD">
        <w:rPr>
          <w:rFonts w:ascii="Bookman Old Style" w:hAnsi="Bookman Old Style" w:cs="Courier New"/>
          <w:b/>
          <w:sz w:val="20"/>
        </w:rPr>
        <w:t xml:space="preserve">§ 2º </w:t>
      </w:r>
      <w:r w:rsidRPr="004F19CD">
        <w:rPr>
          <w:rFonts w:ascii="Bookman Old Style" w:hAnsi="Bookman Old Style" w:cs="Courier New"/>
          <w:bCs/>
          <w:sz w:val="20"/>
        </w:rPr>
        <w:t>- O Cartão Alimentação será concedido aos servidores que não tiverem nenhuma falta e também aqueles que se ausentarem:</w:t>
      </w:r>
    </w:p>
    <w:p w:rsidR="00B7622A" w:rsidRPr="004F19CD" w:rsidRDefault="00B7622A" w:rsidP="00B7622A">
      <w:pPr>
        <w:spacing w:line="276" w:lineRule="auto"/>
        <w:jc w:val="both"/>
        <w:rPr>
          <w:rFonts w:ascii="Bookman Old Style" w:hAnsi="Bookman Old Style" w:cs="Courier New"/>
          <w:bCs/>
          <w:sz w:val="20"/>
        </w:rPr>
      </w:pPr>
    </w:p>
    <w:p w:rsidR="00B7622A" w:rsidRPr="004F19CD" w:rsidRDefault="00B7622A" w:rsidP="00B7622A">
      <w:pPr>
        <w:spacing w:line="276" w:lineRule="auto"/>
        <w:jc w:val="both"/>
        <w:rPr>
          <w:rFonts w:ascii="Bookman Old Style" w:hAnsi="Bookman Old Style" w:cs="Courier New"/>
          <w:bCs/>
          <w:sz w:val="20"/>
        </w:rPr>
      </w:pPr>
      <w:r w:rsidRPr="004F19CD">
        <w:rPr>
          <w:rFonts w:ascii="Bookman Old Style" w:hAnsi="Bookman Old Style" w:cs="Courier New"/>
          <w:bCs/>
          <w:sz w:val="20"/>
        </w:rPr>
        <w:t>I - Com base no art. 50, e incisos da Lei Complementar nº 784/2008.</w:t>
      </w:r>
    </w:p>
    <w:p w:rsidR="00B7622A" w:rsidRPr="004F19CD" w:rsidRDefault="00B7622A" w:rsidP="00B7622A">
      <w:pPr>
        <w:spacing w:line="276" w:lineRule="auto"/>
        <w:jc w:val="both"/>
        <w:rPr>
          <w:rFonts w:ascii="Bookman Old Style" w:hAnsi="Bookman Old Style" w:cs="Courier New"/>
          <w:bCs/>
          <w:sz w:val="20"/>
        </w:rPr>
      </w:pPr>
    </w:p>
    <w:p w:rsidR="00B7622A" w:rsidRPr="004F19CD" w:rsidRDefault="00B7622A" w:rsidP="00B7622A">
      <w:pPr>
        <w:spacing w:line="276" w:lineRule="auto"/>
        <w:jc w:val="both"/>
        <w:rPr>
          <w:rFonts w:ascii="Bookman Old Style" w:hAnsi="Bookman Old Style" w:cs="Courier New"/>
          <w:sz w:val="20"/>
        </w:rPr>
      </w:pPr>
      <w:r w:rsidRPr="004F19CD">
        <w:rPr>
          <w:rFonts w:ascii="Bookman Old Style" w:hAnsi="Bookman Old Style" w:cs="Courier New"/>
          <w:sz w:val="20"/>
        </w:rPr>
        <w:t>II - Para tratamento de saúde comprovado por intermédio de atestado médico, limitando-se a 06 (seis) dias ao ano, exceção feita a:</w:t>
      </w:r>
    </w:p>
    <w:p w:rsidR="00B7622A" w:rsidRPr="004F19CD" w:rsidRDefault="00B7622A" w:rsidP="00B7622A">
      <w:pPr>
        <w:spacing w:line="276" w:lineRule="auto"/>
        <w:jc w:val="both"/>
        <w:rPr>
          <w:rFonts w:ascii="Bookman Old Style" w:hAnsi="Bookman Old Style" w:cs="Courier New"/>
          <w:sz w:val="20"/>
        </w:rPr>
      </w:pPr>
    </w:p>
    <w:p w:rsidR="00B7622A" w:rsidRPr="004F19CD" w:rsidRDefault="00B7622A" w:rsidP="00B7622A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Courier New"/>
          <w:sz w:val="20"/>
          <w:szCs w:val="20"/>
        </w:rPr>
      </w:pPr>
      <w:r w:rsidRPr="004F19CD">
        <w:rPr>
          <w:rFonts w:ascii="Bookman Old Style" w:hAnsi="Bookman Old Style" w:cs="Courier New"/>
          <w:sz w:val="20"/>
          <w:szCs w:val="20"/>
        </w:rPr>
        <w:t>Doenças infectocontagiosas em relação a ser definida em Decreto do Chefe do Poder Executivo;</w:t>
      </w:r>
    </w:p>
    <w:p w:rsidR="00B7622A" w:rsidRPr="004F19CD" w:rsidRDefault="00B7622A" w:rsidP="00B7622A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Courier New"/>
          <w:sz w:val="20"/>
          <w:szCs w:val="20"/>
        </w:rPr>
      </w:pPr>
      <w:r w:rsidRPr="004F19CD">
        <w:rPr>
          <w:rFonts w:ascii="Bookman Old Style" w:hAnsi="Bookman Old Style" w:cs="Courier New"/>
          <w:sz w:val="20"/>
          <w:szCs w:val="20"/>
        </w:rPr>
        <w:t>Cirurgias e fraturas ósseas caso o tempo de afastamento seja superior ao caput do inciso II desse Artigo;</w:t>
      </w:r>
    </w:p>
    <w:p w:rsidR="00B7622A" w:rsidRPr="004F19CD" w:rsidRDefault="00B7622A" w:rsidP="00B7622A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Courier New"/>
          <w:sz w:val="20"/>
          <w:szCs w:val="20"/>
        </w:rPr>
      </w:pPr>
      <w:r w:rsidRPr="004F19CD">
        <w:rPr>
          <w:rFonts w:ascii="Bookman Old Style" w:hAnsi="Bookman Old Style" w:cs="Courier New"/>
          <w:sz w:val="20"/>
          <w:szCs w:val="20"/>
        </w:rPr>
        <w:t>Doenças Crônicas;</w:t>
      </w:r>
    </w:p>
    <w:p w:rsidR="00B7622A" w:rsidRPr="004F19CD" w:rsidRDefault="00B7622A" w:rsidP="00B7622A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Courier New"/>
          <w:sz w:val="20"/>
          <w:szCs w:val="20"/>
        </w:rPr>
      </w:pPr>
      <w:r w:rsidRPr="004F19CD">
        <w:rPr>
          <w:rFonts w:ascii="Bookman Old Style" w:hAnsi="Bookman Old Style" w:cs="Courier New"/>
          <w:sz w:val="20"/>
          <w:szCs w:val="20"/>
        </w:rPr>
        <w:t>Câncer em qualquer estágio</w:t>
      </w:r>
    </w:p>
    <w:p w:rsidR="00B7622A" w:rsidRPr="004F19CD" w:rsidRDefault="00B7622A" w:rsidP="00B7622A">
      <w:pPr>
        <w:pStyle w:val="PargrafodaLista"/>
        <w:spacing w:line="276" w:lineRule="auto"/>
        <w:jc w:val="both"/>
        <w:rPr>
          <w:rFonts w:ascii="Bookman Old Style" w:hAnsi="Bookman Old Style" w:cs="Courier New"/>
          <w:b/>
          <w:sz w:val="20"/>
          <w:szCs w:val="20"/>
          <w:u w:val="single"/>
        </w:rPr>
      </w:pPr>
    </w:p>
    <w:p w:rsidR="00B7622A" w:rsidRPr="004F19CD" w:rsidRDefault="00B7622A" w:rsidP="00B7622A">
      <w:pPr>
        <w:spacing w:line="276" w:lineRule="auto"/>
        <w:jc w:val="both"/>
        <w:rPr>
          <w:rFonts w:ascii="Bookman Old Style" w:hAnsi="Bookman Old Style" w:cs="Courier New"/>
          <w:color w:val="333333"/>
          <w:sz w:val="20"/>
          <w:shd w:val="clear" w:color="auto" w:fill="FFFFFF"/>
        </w:rPr>
      </w:pPr>
      <w:r w:rsidRPr="004F19CD">
        <w:rPr>
          <w:rFonts w:ascii="Bookman Old Style" w:hAnsi="Bookman Old Style" w:cs="Courier New"/>
          <w:b/>
          <w:sz w:val="20"/>
        </w:rPr>
        <w:t>§ 3º</w:t>
      </w:r>
      <w:r w:rsidRPr="004F19CD">
        <w:rPr>
          <w:rFonts w:ascii="Bookman Old Style" w:hAnsi="Bookman Old Style" w:cs="Courier New"/>
          <w:sz w:val="20"/>
        </w:rPr>
        <w:t xml:space="preserve"> - </w:t>
      </w:r>
      <w:r w:rsidRPr="004F19CD">
        <w:rPr>
          <w:rFonts w:ascii="Bookman Old Style" w:hAnsi="Bookman Old Style" w:cs="Courier New"/>
          <w:color w:val="333333"/>
          <w:sz w:val="20"/>
          <w:shd w:val="clear" w:color="auto" w:fill="FFFFFF"/>
        </w:rPr>
        <w:t>Quando o atestado for de apenas um dia, o servidor fica dispensado da apresentação do mesmo ao médico do trabalho, bastando entregá-lo no prazo máximo de 48 (quarenta e oito) horas, contadas da primeira hora do dia que esteve ausente à chefia imediata.</w:t>
      </w:r>
    </w:p>
    <w:p w:rsidR="00B7622A" w:rsidRPr="004F19CD" w:rsidRDefault="00B7622A" w:rsidP="00B7622A">
      <w:pPr>
        <w:spacing w:line="276" w:lineRule="auto"/>
        <w:jc w:val="both"/>
        <w:rPr>
          <w:rFonts w:ascii="Bookman Old Style" w:hAnsi="Bookman Old Style" w:cs="Courier New"/>
          <w:color w:val="333333"/>
          <w:sz w:val="20"/>
          <w:shd w:val="clear" w:color="auto" w:fill="FFFFFF"/>
        </w:rPr>
      </w:pPr>
    </w:p>
    <w:p w:rsidR="00B7622A" w:rsidRPr="004F19CD" w:rsidRDefault="00B7622A" w:rsidP="00B7622A">
      <w:pPr>
        <w:pStyle w:val="PargrafodaLista"/>
        <w:numPr>
          <w:ilvl w:val="0"/>
          <w:numId w:val="2"/>
        </w:numPr>
        <w:spacing w:line="276" w:lineRule="auto"/>
        <w:ind w:left="0" w:firstLine="0"/>
        <w:jc w:val="both"/>
        <w:rPr>
          <w:rFonts w:ascii="Bookman Old Style" w:hAnsi="Bookman Old Style" w:cs="Courier New"/>
          <w:sz w:val="20"/>
          <w:szCs w:val="20"/>
        </w:rPr>
      </w:pPr>
      <w:r w:rsidRPr="004F19CD">
        <w:rPr>
          <w:rFonts w:ascii="Bookman Old Style" w:hAnsi="Bookman Old Style" w:cs="Courier New"/>
          <w:sz w:val="20"/>
          <w:szCs w:val="20"/>
        </w:rPr>
        <w:t>Os atestados relativos à afastamentos superiores à um dia para serem aceitos devem ser submetidos à médico designado pela administração municipal.</w:t>
      </w:r>
    </w:p>
    <w:p w:rsidR="00B7622A" w:rsidRPr="004F19CD" w:rsidRDefault="00B7622A" w:rsidP="00B7622A">
      <w:pPr>
        <w:pStyle w:val="PargrafodaLista"/>
        <w:spacing w:line="276" w:lineRule="auto"/>
        <w:ind w:left="0"/>
        <w:jc w:val="both"/>
        <w:rPr>
          <w:rFonts w:ascii="Bookman Old Style" w:hAnsi="Bookman Old Style" w:cs="Courier New"/>
          <w:sz w:val="20"/>
          <w:szCs w:val="20"/>
        </w:rPr>
      </w:pPr>
    </w:p>
    <w:p w:rsidR="00B7622A" w:rsidRPr="004F19CD" w:rsidRDefault="00B7622A" w:rsidP="00B7622A">
      <w:pPr>
        <w:spacing w:line="276" w:lineRule="auto"/>
        <w:jc w:val="both"/>
        <w:rPr>
          <w:rFonts w:ascii="Bookman Old Style" w:hAnsi="Bookman Old Style" w:cs="Courier New"/>
          <w:sz w:val="20"/>
        </w:rPr>
      </w:pPr>
      <w:r w:rsidRPr="004F19CD">
        <w:rPr>
          <w:rFonts w:ascii="Bookman Old Style" w:hAnsi="Bookman Old Style" w:cs="Courier New"/>
          <w:b/>
          <w:sz w:val="20"/>
        </w:rPr>
        <w:t>Art. 3°</w:t>
      </w:r>
      <w:r w:rsidRPr="004F19CD">
        <w:rPr>
          <w:rFonts w:ascii="Bookman Old Style" w:hAnsi="Bookman Old Style" w:cs="Courier New"/>
          <w:sz w:val="20"/>
        </w:rPr>
        <w:t xml:space="preserve"> - As aplicação, execução e fiscalização do benefício vincular-se-ão a processo licitatório que será realizado pelo Departamento de Licitação da Prefeitura.</w:t>
      </w:r>
    </w:p>
    <w:p w:rsidR="00B7622A" w:rsidRPr="004F19CD" w:rsidRDefault="00B7622A" w:rsidP="00B7622A">
      <w:pPr>
        <w:spacing w:line="276" w:lineRule="auto"/>
        <w:ind w:left="120"/>
        <w:jc w:val="both"/>
        <w:rPr>
          <w:rFonts w:ascii="Bookman Old Style" w:hAnsi="Bookman Old Style" w:cs="Courier New"/>
          <w:sz w:val="20"/>
        </w:rPr>
      </w:pPr>
    </w:p>
    <w:p w:rsidR="00B7622A" w:rsidRPr="004F19CD" w:rsidRDefault="00B7622A" w:rsidP="00B7622A">
      <w:pPr>
        <w:spacing w:line="276" w:lineRule="auto"/>
        <w:jc w:val="both"/>
        <w:rPr>
          <w:rFonts w:ascii="Bookman Old Style" w:hAnsi="Bookman Old Style" w:cs="Courier New"/>
          <w:b/>
          <w:bCs/>
          <w:sz w:val="20"/>
        </w:rPr>
      </w:pPr>
      <w:r w:rsidRPr="004F19CD">
        <w:rPr>
          <w:rFonts w:ascii="Bookman Old Style" w:hAnsi="Bookman Old Style" w:cs="Courier New"/>
          <w:b/>
          <w:sz w:val="20"/>
        </w:rPr>
        <w:t>Parágrafo Único</w:t>
      </w:r>
      <w:r w:rsidRPr="004F19CD">
        <w:rPr>
          <w:rFonts w:ascii="Bookman Old Style" w:hAnsi="Bookman Old Style" w:cs="Courier New"/>
          <w:sz w:val="20"/>
        </w:rPr>
        <w:t xml:space="preserve"> – o Município poderá rescindir o contrato, levando em consideração o interesse de servidor e do próprio município, com no mínimo 30 (trinta) dias de antecedência. </w:t>
      </w:r>
    </w:p>
    <w:p w:rsidR="00B7622A" w:rsidRPr="004F19CD" w:rsidRDefault="00B7622A" w:rsidP="00B7622A">
      <w:pPr>
        <w:spacing w:line="276" w:lineRule="auto"/>
        <w:jc w:val="both"/>
        <w:rPr>
          <w:rFonts w:ascii="Bookman Old Style" w:hAnsi="Bookman Old Style" w:cs="Courier New"/>
          <w:sz w:val="20"/>
        </w:rPr>
      </w:pPr>
    </w:p>
    <w:p w:rsidR="00B7622A" w:rsidRPr="004F19CD" w:rsidRDefault="00B7622A" w:rsidP="00B7622A">
      <w:pPr>
        <w:spacing w:line="276" w:lineRule="auto"/>
        <w:jc w:val="both"/>
        <w:rPr>
          <w:rFonts w:ascii="Bookman Old Style" w:hAnsi="Bookman Old Style" w:cs="Courier New"/>
          <w:sz w:val="20"/>
        </w:rPr>
      </w:pPr>
      <w:r w:rsidRPr="004F19CD">
        <w:rPr>
          <w:rFonts w:ascii="Bookman Old Style" w:hAnsi="Bookman Old Style" w:cs="Courier New"/>
          <w:b/>
          <w:sz w:val="20"/>
        </w:rPr>
        <w:t>Art. 4°</w:t>
      </w:r>
      <w:r w:rsidRPr="004F19CD">
        <w:rPr>
          <w:rFonts w:ascii="Bookman Old Style" w:hAnsi="Bookman Old Style" w:cs="Courier New"/>
          <w:sz w:val="20"/>
        </w:rPr>
        <w:t xml:space="preserve"> - Esta Lei será regulamentada por decreto do Chefe do Executivo.</w:t>
      </w:r>
    </w:p>
    <w:p w:rsidR="00B7622A" w:rsidRPr="004F19CD" w:rsidRDefault="00B7622A" w:rsidP="00B7622A">
      <w:pPr>
        <w:spacing w:line="276" w:lineRule="auto"/>
        <w:ind w:firstLine="1134"/>
        <w:jc w:val="both"/>
        <w:rPr>
          <w:rFonts w:ascii="Bookman Old Style" w:hAnsi="Bookman Old Style" w:cs="Courier New"/>
          <w:b/>
          <w:sz w:val="20"/>
          <w:u w:val="single"/>
        </w:rPr>
      </w:pPr>
    </w:p>
    <w:p w:rsidR="00B7622A" w:rsidRPr="004F19CD" w:rsidRDefault="00B7622A" w:rsidP="00B7622A">
      <w:pPr>
        <w:spacing w:line="276" w:lineRule="auto"/>
        <w:jc w:val="both"/>
        <w:rPr>
          <w:rFonts w:ascii="Bookman Old Style" w:hAnsi="Bookman Old Style" w:cs="Courier New"/>
          <w:sz w:val="20"/>
        </w:rPr>
      </w:pPr>
      <w:r w:rsidRPr="004F19CD">
        <w:rPr>
          <w:rFonts w:ascii="Bookman Old Style" w:hAnsi="Bookman Old Style" w:cs="Courier New"/>
          <w:b/>
          <w:sz w:val="20"/>
        </w:rPr>
        <w:t>Art. 5°</w:t>
      </w:r>
      <w:r w:rsidRPr="004F19CD">
        <w:rPr>
          <w:rFonts w:ascii="Bookman Old Style" w:hAnsi="Bookman Old Style" w:cs="Courier New"/>
          <w:sz w:val="20"/>
        </w:rPr>
        <w:t xml:space="preserve"> - As despesas decorrentes com a execução da presente lei serão cobertas com dotação orçamentária própria, suplementada se necessário.</w:t>
      </w:r>
    </w:p>
    <w:p w:rsidR="00B7622A" w:rsidRPr="004F19CD" w:rsidRDefault="00B7622A" w:rsidP="00B7622A">
      <w:pPr>
        <w:spacing w:line="276" w:lineRule="auto"/>
        <w:ind w:firstLine="1134"/>
        <w:jc w:val="both"/>
        <w:rPr>
          <w:rFonts w:ascii="Bookman Old Style" w:hAnsi="Bookman Old Style" w:cs="Courier New"/>
          <w:sz w:val="20"/>
        </w:rPr>
      </w:pPr>
    </w:p>
    <w:p w:rsidR="00B7622A" w:rsidRPr="004F19CD" w:rsidRDefault="00B7622A" w:rsidP="00B7622A">
      <w:pPr>
        <w:spacing w:line="276" w:lineRule="auto"/>
        <w:jc w:val="both"/>
        <w:rPr>
          <w:rFonts w:ascii="Bookman Old Style" w:hAnsi="Bookman Old Style" w:cs="Courier New"/>
          <w:sz w:val="20"/>
        </w:rPr>
      </w:pPr>
      <w:r w:rsidRPr="004F19CD">
        <w:rPr>
          <w:rFonts w:ascii="Bookman Old Style" w:hAnsi="Bookman Old Style" w:cs="Courier New"/>
          <w:b/>
          <w:sz w:val="20"/>
        </w:rPr>
        <w:t>Art. 6°</w:t>
      </w:r>
      <w:r w:rsidRPr="004F19CD">
        <w:rPr>
          <w:rFonts w:ascii="Bookman Old Style" w:hAnsi="Bookman Old Style" w:cs="Courier New"/>
          <w:sz w:val="20"/>
        </w:rPr>
        <w:t xml:space="preserve"> - A presente Lei entrará em vigor na data de sua publicação, revogadas as disposições em contrário, retroagindo seus efeitos as 1º de </w:t>
      </w:r>
      <w:r w:rsidR="00405319">
        <w:rPr>
          <w:rFonts w:ascii="Bookman Old Style" w:hAnsi="Bookman Old Style" w:cs="Courier New"/>
          <w:sz w:val="20"/>
        </w:rPr>
        <w:t>fevereiro de 2.023.</w:t>
      </w:r>
    </w:p>
    <w:p w:rsidR="00B7622A" w:rsidRPr="004F19CD" w:rsidRDefault="00B7622A" w:rsidP="00B7622A">
      <w:pPr>
        <w:spacing w:line="276" w:lineRule="auto"/>
        <w:ind w:firstLine="1134"/>
        <w:jc w:val="both"/>
        <w:rPr>
          <w:rFonts w:ascii="Bookman Old Style" w:hAnsi="Bookman Old Style" w:cs="Courier New"/>
          <w:sz w:val="20"/>
        </w:rPr>
      </w:pPr>
    </w:p>
    <w:p w:rsidR="00B7622A" w:rsidRPr="004F19CD" w:rsidRDefault="00B7622A" w:rsidP="00B7622A">
      <w:pPr>
        <w:spacing w:before="5" w:line="360" w:lineRule="auto"/>
        <w:rPr>
          <w:rFonts w:ascii="Bookman Old Style" w:hAnsi="Bookman Old Style" w:cs="Courier New"/>
          <w:sz w:val="20"/>
        </w:rPr>
      </w:pPr>
    </w:p>
    <w:p w:rsidR="00B7622A" w:rsidRPr="004F19CD" w:rsidRDefault="00B7622A" w:rsidP="00B7622A">
      <w:pPr>
        <w:spacing w:line="360" w:lineRule="auto"/>
        <w:jc w:val="center"/>
        <w:rPr>
          <w:rFonts w:ascii="Bookman Old Style" w:hAnsi="Bookman Old Style" w:cs="Courier New"/>
          <w:sz w:val="20"/>
        </w:rPr>
      </w:pPr>
      <w:r w:rsidRPr="004F19CD">
        <w:rPr>
          <w:rFonts w:ascii="Bookman Old Style" w:hAnsi="Bookman Old Style" w:cs="Courier New"/>
          <w:sz w:val="20"/>
        </w:rPr>
        <w:t>Município de Lourdes,</w:t>
      </w:r>
      <w:r w:rsidR="00405319">
        <w:rPr>
          <w:rFonts w:ascii="Bookman Old Style" w:hAnsi="Bookman Old Style" w:cs="Courier New"/>
          <w:sz w:val="20"/>
        </w:rPr>
        <w:t xml:space="preserve"> 16</w:t>
      </w:r>
      <w:r w:rsidRPr="004F19CD">
        <w:rPr>
          <w:rFonts w:ascii="Bookman Old Style" w:hAnsi="Bookman Old Style" w:cs="Courier New"/>
          <w:sz w:val="20"/>
        </w:rPr>
        <w:t xml:space="preserve"> de </w:t>
      </w:r>
      <w:r w:rsidR="00405319">
        <w:rPr>
          <w:rFonts w:ascii="Bookman Old Style" w:hAnsi="Bookman Old Style" w:cs="Courier New"/>
          <w:sz w:val="20"/>
        </w:rPr>
        <w:t>fevereiro</w:t>
      </w:r>
      <w:r w:rsidRPr="004F19CD">
        <w:rPr>
          <w:rFonts w:ascii="Bookman Old Style" w:hAnsi="Bookman Old Style" w:cs="Courier New"/>
          <w:sz w:val="20"/>
        </w:rPr>
        <w:t xml:space="preserve"> de 20</w:t>
      </w:r>
      <w:r w:rsidR="00405319">
        <w:rPr>
          <w:rFonts w:ascii="Bookman Old Style" w:hAnsi="Bookman Old Style" w:cs="Courier New"/>
          <w:sz w:val="20"/>
        </w:rPr>
        <w:t>23</w:t>
      </w:r>
    </w:p>
    <w:p w:rsidR="00B7622A" w:rsidRPr="004F19CD" w:rsidRDefault="00B7622A" w:rsidP="00B7622A">
      <w:pPr>
        <w:spacing w:line="360" w:lineRule="auto"/>
        <w:jc w:val="center"/>
        <w:rPr>
          <w:rFonts w:ascii="Bookman Old Style" w:hAnsi="Bookman Old Style" w:cs="Courier New"/>
          <w:strike/>
          <w:sz w:val="20"/>
        </w:rPr>
      </w:pPr>
    </w:p>
    <w:p w:rsidR="00B7622A" w:rsidRPr="004F19CD" w:rsidRDefault="00B7622A" w:rsidP="00B7622A">
      <w:pPr>
        <w:spacing w:line="360" w:lineRule="auto"/>
        <w:ind w:firstLine="708"/>
        <w:jc w:val="center"/>
        <w:rPr>
          <w:rFonts w:ascii="Bookman Old Style" w:hAnsi="Bookman Old Style" w:cs="Courier New"/>
          <w:sz w:val="20"/>
        </w:rPr>
      </w:pPr>
    </w:p>
    <w:p w:rsidR="00B7622A" w:rsidRPr="004F19CD" w:rsidRDefault="00272E4F" w:rsidP="00B7622A">
      <w:pPr>
        <w:jc w:val="center"/>
        <w:rPr>
          <w:rFonts w:ascii="Bookman Old Style" w:hAnsi="Bookman Old Style"/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1D8815" wp14:editId="3CFA4DD8">
            <wp:simplePos x="0" y="0"/>
            <wp:positionH relativeFrom="column">
              <wp:posOffset>2628900</wp:posOffset>
            </wp:positionH>
            <wp:positionV relativeFrom="paragraph">
              <wp:posOffset>121285</wp:posOffset>
            </wp:positionV>
            <wp:extent cx="1274892" cy="638772"/>
            <wp:effectExtent l="0" t="0" r="190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892" cy="638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622A" w:rsidRPr="004F19CD" w:rsidRDefault="00B7622A" w:rsidP="00B7622A">
      <w:pPr>
        <w:jc w:val="center"/>
        <w:rPr>
          <w:rFonts w:ascii="Bookman Old Style" w:hAnsi="Bookman Old Style"/>
          <w:sz w:val="20"/>
        </w:rPr>
      </w:pPr>
    </w:p>
    <w:p w:rsidR="00B7622A" w:rsidRPr="004F19CD" w:rsidRDefault="00B7622A" w:rsidP="00B7622A">
      <w:pPr>
        <w:jc w:val="center"/>
        <w:rPr>
          <w:rFonts w:ascii="Bookman Old Style" w:hAnsi="Bookman Old Style"/>
          <w:sz w:val="20"/>
        </w:rPr>
      </w:pPr>
    </w:p>
    <w:p w:rsidR="00B7622A" w:rsidRPr="004F19CD" w:rsidRDefault="00B7622A" w:rsidP="00B7622A">
      <w:pPr>
        <w:jc w:val="center"/>
        <w:rPr>
          <w:rFonts w:ascii="Bookman Old Style" w:hAnsi="Bookman Old Style" w:cs="Courier New"/>
          <w:sz w:val="20"/>
        </w:rPr>
      </w:pPr>
      <w:r w:rsidRPr="004F19CD">
        <w:rPr>
          <w:rFonts w:ascii="Bookman Old Style" w:hAnsi="Bookman Old Style" w:cs="Courier New"/>
          <w:sz w:val="20"/>
        </w:rPr>
        <w:t>Odécio Rodrigues da Silva</w:t>
      </w:r>
    </w:p>
    <w:p w:rsidR="00B7622A" w:rsidRPr="004F19CD" w:rsidRDefault="00B7622A" w:rsidP="00B7622A">
      <w:pPr>
        <w:jc w:val="center"/>
        <w:rPr>
          <w:rFonts w:ascii="Bookman Old Style" w:hAnsi="Bookman Old Style" w:cs="Courier New"/>
          <w:sz w:val="20"/>
        </w:rPr>
      </w:pPr>
      <w:r w:rsidRPr="004F19CD">
        <w:rPr>
          <w:rFonts w:ascii="Bookman Old Style" w:hAnsi="Bookman Old Style" w:cs="Courier New"/>
          <w:sz w:val="20"/>
        </w:rPr>
        <w:t>Prefeito</w:t>
      </w:r>
    </w:p>
    <w:p w:rsidR="00B7622A" w:rsidRPr="004F19CD" w:rsidRDefault="00B7622A" w:rsidP="00B7622A">
      <w:pPr>
        <w:jc w:val="center"/>
        <w:rPr>
          <w:rFonts w:ascii="Bookman Old Style" w:hAnsi="Bookman Old Style" w:cs="Courier New"/>
          <w:sz w:val="20"/>
        </w:rPr>
      </w:pPr>
    </w:p>
    <w:p w:rsidR="00B7622A" w:rsidRPr="004F19CD" w:rsidRDefault="00B7622A" w:rsidP="00B7622A">
      <w:pPr>
        <w:jc w:val="center"/>
        <w:rPr>
          <w:rFonts w:ascii="Bookman Old Style" w:hAnsi="Bookman Old Style" w:cs="Courier New"/>
          <w:sz w:val="20"/>
        </w:rPr>
      </w:pPr>
    </w:p>
    <w:p w:rsidR="00B7622A" w:rsidRPr="004F19CD" w:rsidRDefault="00B7622A" w:rsidP="00B7622A">
      <w:pPr>
        <w:jc w:val="center"/>
        <w:rPr>
          <w:rFonts w:ascii="Bookman Old Style" w:hAnsi="Bookman Old Style" w:cs="Courier New"/>
          <w:sz w:val="20"/>
        </w:rPr>
      </w:pPr>
    </w:p>
    <w:p w:rsidR="00B7622A" w:rsidRDefault="00B7622A" w:rsidP="00B7622A">
      <w:pPr>
        <w:jc w:val="center"/>
        <w:rPr>
          <w:rFonts w:ascii="Bookman Old Style" w:hAnsi="Bookman Old Style" w:cs="Courier New"/>
          <w:sz w:val="20"/>
        </w:rPr>
      </w:pPr>
    </w:p>
    <w:p w:rsidR="0083481B" w:rsidRDefault="0083481B" w:rsidP="00B7622A">
      <w:pPr>
        <w:jc w:val="center"/>
        <w:rPr>
          <w:rFonts w:ascii="Bookman Old Style" w:hAnsi="Bookman Old Style" w:cs="Courier New"/>
          <w:sz w:val="20"/>
        </w:rPr>
      </w:pPr>
    </w:p>
    <w:p w:rsidR="0083481B" w:rsidRDefault="0083481B" w:rsidP="00B7622A">
      <w:pPr>
        <w:jc w:val="center"/>
        <w:rPr>
          <w:rFonts w:ascii="Bookman Old Style" w:hAnsi="Bookman Old Style" w:cs="Courier New"/>
          <w:sz w:val="20"/>
        </w:rPr>
      </w:pPr>
    </w:p>
    <w:p w:rsidR="0083481B" w:rsidRDefault="0083481B" w:rsidP="00B7622A">
      <w:pPr>
        <w:jc w:val="center"/>
        <w:rPr>
          <w:rFonts w:ascii="Bookman Old Style" w:hAnsi="Bookman Old Style" w:cs="Courier New"/>
          <w:sz w:val="20"/>
        </w:rPr>
      </w:pPr>
    </w:p>
    <w:p w:rsidR="0083481B" w:rsidRDefault="0083481B" w:rsidP="00B7622A">
      <w:pPr>
        <w:jc w:val="center"/>
        <w:rPr>
          <w:rFonts w:ascii="Bookman Old Style" w:hAnsi="Bookman Old Style" w:cs="Courier New"/>
          <w:sz w:val="20"/>
        </w:rPr>
      </w:pPr>
    </w:p>
    <w:p w:rsidR="0083481B" w:rsidRDefault="0083481B" w:rsidP="00B7622A">
      <w:pPr>
        <w:jc w:val="center"/>
        <w:rPr>
          <w:rFonts w:ascii="Bookman Old Style" w:hAnsi="Bookman Old Style" w:cs="Courier New"/>
          <w:sz w:val="20"/>
        </w:rPr>
      </w:pPr>
    </w:p>
    <w:p w:rsidR="0083481B" w:rsidRDefault="0083481B" w:rsidP="00B7622A">
      <w:pPr>
        <w:jc w:val="center"/>
        <w:rPr>
          <w:rFonts w:ascii="Bookman Old Style" w:hAnsi="Bookman Old Style" w:cs="Courier New"/>
          <w:sz w:val="20"/>
        </w:rPr>
      </w:pPr>
    </w:p>
    <w:p w:rsidR="0083481B" w:rsidRDefault="0083481B" w:rsidP="00B7622A">
      <w:pPr>
        <w:jc w:val="center"/>
        <w:rPr>
          <w:rFonts w:ascii="Bookman Old Style" w:hAnsi="Bookman Old Style" w:cs="Courier New"/>
          <w:sz w:val="20"/>
        </w:rPr>
      </w:pPr>
    </w:p>
    <w:p w:rsidR="0083481B" w:rsidRDefault="0083481B" w:rsidP="00B7622A">
      <w:pPr>
        <w:jc w:val="center"/>
        <w:rPr>
          <w:rFonts w:ascii="Bookman Old Style" w:hAnsi="Bookman Old Style" w:cs="Courier New"/>
          <w:sz w:val="20"/>
        </w:rPr>
      </w:pPr>
    </w:p>
    <w:p w:rsidR="0083481B" w:rsidRDefault="0083481B" w:rsidP="00B7622A">
      <w:pPr>
        <w:jc w:val="center"/>
        <w:rPr>
          <w:rFonts w:ascii="Bookman Old Style" w:hAnsi="Bookman Old Style" w:cs="Courier New"/>
          <w:sz w:val="20"/>
        </w:rPr>
      </w:pPr>
    </w:p>
    <w:p w:rsidR="0083481B" w:rsidRDefault="0083481B" w:rsidP="00B7622A">
      <w:pPr>
        <w:jc w:val="center"/>
        <w:rPr>
          <w:rFonts w:ascii="Bookman Old Style" w:hAnsi="Bookman Old Style" w:cs="Courier New"/>
          <w:sz w:val="20"/>
        </w:rPr>
      </w:pPr>
    </w:p>
    <w:p w:rsidR="0083481B" w:rsidRDefault="0083481B" w:rsidP="00B7622A">
      <w:pPr>
        <w:jc w:val="center"/>
        <w:rPr>
          <w:rFonts w:ascii="Bookman Old Style" w:hAnsi="Bookman Old Style" w:cs="Courier New"/>
          <w:sz w:val="20"/>
        </w:rPr>
      </w:pPr>
    </w:p>
    <w:p w:rsidR="0083481B" w:rsidRDefault="0083481B" w:rsidP="00B7622A">
      <w:pPr>
        <w:jc w:val="center"/>
        <w:rPr>
          <w:rFonts w:ascii="Bookman Old Style" w:hAnsi="Bookman Old Style" w:cs="Courier New"/>
          <w:sz w:val="20"/>
        </w:rPr>
      </w:pPr>
    </w:p>
    <w:p w:rsidR="0083481B" w:rsidRDefault="0083481B" w:rsidP="00B7622A">
      <w:pPr>
        <w:jc w:val="center"/>
        <w:rPr>
          <w:rFonts w:ascii="Bookman Old Style" w:hAnsi="Bookman Old Style" w:cs="Courier New"/>
          <w:sz w:val="20"/>
        </w:rPr>
      </w:pPr>
    </w:p>
    <w:p w:rsidR="0083481B" w:rsidRDefault="0083481B" w:rsidP="00B7622A">
      <w:pPr>
        <w:jc w:val="center"/>
        <w:rPr>
          <w:rFonts w:ascii="Bookman Old Style" w:hAnsi="Bookman Old Style" w:cs="Courier New"/>
          <w:sz w:val="20"/>
        </w:rPr>
      </w:pPr>
    </w:p>
    <w:p w:rsidR="0083481B" w:rsidRDefault="0083481B" w:rsidP="00B7622A">
      <w:pPr>
        <w:jc w:val="center"/>
        <w:rPr>
          <w:rFonts w:ascii="Bookman Old Style" w:hAnsi="Bookman Old Style" w:cs="Courier New"/>
          <w:sz w:val="20"/>
        </w:rPr>
      </w:pPr>
    </w:p>
    <w:p w:rsidR="0083481B" w:rsidRDefault="0083481B" w:rsidP="00B7622A">
      <w:pPr>
        <w:jc w:val="center"/>
        <w:rPr>
          <w:rFonts w:ascii="Bookman Old Style" w:hAnsi="Bookman Old Style" w:cs="Courier New"/>
          <w:sz w:val="20"/>
        </w:rPr>
      </w:pPr>
    </w:p>
    <w:p w:rsidR="0083481B" w:rsidRDefault="0083481B" w:rsidP="00B7622A">
      <w:pPr>
        <w:jc w:val="center"/>
        <w:rPr>
          <w:rFonts w:ascii="Bookman Old Style" w:hAnsi="Bookman Old Style" w:cs="Courier New"/>
          <w:sz w:val="20"/>
        </w:rPr>
      </w:pPr>
    </w:p>
    <w:p w:rsidR="0083481B" w:rsidRDefault="0083481B" w:rsidP="00B7622A">
      <w:pPr>
        <w:jc w:val="center"/>
        <w:rPr>
          <w:rFonts w:ascii="Bookman Old Style" w:hAnsi="Bookman Old Style" w:cs="Courier New"/>
          <w:sz w:val="20"/>
        </w:rPr>
      </w:pPr>
    </w:p>
    <w:p w:rsidR="0083481B" w:rsidRDefault="0083481B" w:rsidP="00B7622A">
      <w:pPr>
        <w:jc w:val="center"/>
        <w:rPr>
          <w:rFonts w:ascii="Bookman Old Style" w:hAnsi="Bookman Old Style" w:cs="Courier New"/>
          <w:sz w:val="20"/>
        </w:rPr>
      </w:pPr>
    </w:p>
    <w:p w:rsidR="0083481B" w:rsidRDefault="0083481B" w:rsidP="00B7622A">
      <w:pPr>
        <w:jc w:val="center"/>
        <w:rPr>
          <w:rFonts w:ascii="Bookman Old Style" w:hAnsi="Bookman Old Style" w:cs="Courier New"/>
          <w:sz w:val="20"/>
        </w:rPr>
      </w:pPr>
    </w:p>
    <w:p w:rsidR="0083481B" w:rsidRDefault="0083481B" w:rsidP="00B7622A">
      <w:pPr>
        <w:jc w:val="center"/>
        <w:rPr>
          <w:rFonts w:ascii="Bookman Old Style" w:hAnsi="Bookman Old Style" w:cs="Courier New"/>
          <w:sz w:val="20"/>
        </w:rPr>
      </w:pPr>
    </w:p>
    <w:p w:rsidR="0083481B" w:rsidRDefault="0083481B" w:rsidP="00B7622A">
      <w:pPr>
        <w:jc w:val="center"/>
        <w:rPr>
          <w:rFonts w:ascii="Bookman Old Style" w:hAnsi="Bookman Old Style" w:cs="Courier New"/>
          <w:sz w:val="20"/>
        </w:rPr>
      </w:pPr>
    </w:p>
    <w:p w:rsidR="0083481B" w:rsidRDefault="0083481B" w:rsidP="00B7622A">
      <w:pPr>
        <w:jc w:val="center"/>
        <w:rPr>
          <w:rFonts w:ascii="Bookman Old Style" w:hAnsi="Bookman Old Style" w:cs="Courier New"/>
          <w:sz w:val="20"/>
        </w:rPr>
      </w:pPr>
    </w:p>
    <w:p w:rsidR="0083481B" w:rsidRDefault="0083481B" w:rsidP="00B7622A">
      <w:pPr>
        <w:jc w:val="center"/>
        <w:rPr>
          <w:rFonts w:ascii="Bookman Old Style" w:hAnsi="Bookman Old Style" w:cs="Courier New"/>
          <w:sz w:val="20"/>
        </w:rPr>
      </w:pPr>
    </w:p>
    <w:p w:rsidR="0083481B" w:rsidRDefault="0083481B" w:rsidP="00B7622A">
      <w:pPr>
        <w:jc w:val="center"/>
        <w:rPr>
          <w:rFonts w:ascii="Bookman Old Style" w:hAnsi="Bookman Old Style" w:cs="Courier New"/>
          <w:sz w:val="20"/>
        </w:rPr>
      </w:pPr>
    </w:p>
    <w:p w:rsidR="0083481B" w:rsidRDefault="0083481B" w:rsidP="00B7622A">
      <w:pPr>
        <w:jc w:val="center"/>
        <w:rPr>
          <w:rFonts w:ascii="Bookman Old Style" w:hAnsi="Bookman Old Style" w:cs="Courier New"/>
          <w:sz w:val="20"/>
        </w:rPr>
      </w:pPr>
    </w:p>
    <w:p w:rsidR="0083481B" w:rsidRDefault="0083481B" w:rsidP="00B7622A">
      <w:pPr>
        <w:jc w:val="center"/>
        <w:rPr>
          <w:rFonts w:ascii="Bookman Old Style" w:hAnsi="Bookman Old Style" w:cs="Courier New"/>
          <w:sz w:val="20"/>
        </w:rPr>
      </w:pPr>
    </w:p>
    <w:p w:rsidR="0083481B" w:rsidRDefault="0083481B" w:rsidP="00B7622A">
      <w:pPr>
        <w:jc w:val="center"/>
        <w:rPr>
          <w:rFonts w:ascii="Bookman Old Style" w:hAnsi="Bookman Old Style" w:cs="Courier New"/>
          <w:sz w:val="20"/>
        </w:rPr>
      </w:pPr>
    </w:p>
    <w:p w:rsidR="0083481B" w:rsidRDefault="0083481B" w:rsidP="00B7622A">
      <w:pPr>
        <w:jc w:val="center"/>
        <w:rPr>
          <w:rFonts w:ascii="Bookman Old Style" w:hAnsi="Bookman Old Style" w:cs="Courier New"/>
          <w:sz w:val="20"/>
        </w:rPr>
      </w:pPr>
    </w:p>
    <w:p w:rsidR="0083481B" w:rsidRDefault="0083481B" w:rsidP="00B7622A">
      <w:pPr>
        <w:jc w:val="center"/>
        <w:rPr>
          <w:rFonts w:ascii="Bookman Old Style" w:hAnsi="Bookman Old Style" w:cs="Courier New"/>
          <w:sz w:val="20"/>
        </w:rPr>
      </w:pPr>
    </w:p>
    <w:p w:rsidR="0083481B" w:rsidRDefault="0083481B" w:rsidP="00B7622A">
      <w:pPr>
        <w:jc w:val="center"/>
        <w:rPr>
          <w:rFonts w:ascii="Bookman Old Style" w:hAnsi="Bookman Old Style" w:cs="Courier New"/>
          <w:sz w:val="20"/>
        </w:rPr>
      </w:pPr>
    </w:p>
    <w:p w:rsidR="0083481B" w:rsidRDefault="0083481B" w:rsidP="00B7622A">
      <w:pPr>
        <w:jc w:val="center"/>
        <w:rPr>
          <w:rFonts w:ascii="Bookman Old Style" w:hAnsi="Bookman Old Style" w:cs="Courier New"/>
          <w:sz w:val="20"/>
        </w:rPr>
      </w:pPr>
    </w:p>
    <w:p w:rsidR="0083481B" w:rsidRDefault="0083481B" w:rsidP="00B7622A">
      <w:pPr>
        <w:jc w:val="center"/>
        <w:rPr>
          <w:rFonts w:ascii="Bookman Old Style" w:hAnsi="Bookman Old Style" w:cs="Courier New"/>
          <w:sz w:val="20"/>
        </w:rPr>
      </w:pPr>
      <w:r>
        <w:rPr>
          <w:rFonts w:ascii="Bookman Old Style" w:hAnsi="Bookman Old Style" w:cs="Courier New"/>
          <w:sz w:val="20"/>
        </w:rPr>
        <w:t>Justificativa</w:t>
      </w:r>
    </w:p>
    <w:p w:rsidR="0083481B" w:rsidRDefault="0083481B" w:rsidP="00B7622A">
      <w:pPr>
        <w:jc w:val="center"/>
        <w:rPr>
          <w:rFonts w:ascii="Bookman Old Style" w:hAnsi="Bookman Old Style" w:cs="Courier New"/>
          <w:sz w:val="20"/>
        </w:rPr>
      </w:pPr>
    </w:p>
    <w:p w:rsidR="0083481B" w:rsidRDefault="0083481B" w:rsidP="00B7622A">
      <w:pPr>
        <w:jc w:val="center"/>
        <w:rPr>
          <w:rFonts w:ascii="Bookman Old Style" w:hAnsi="Bookman Old Style" w:cs="Courier New"/>
          <w:sz w:val="20"/>
        </w:rPr>
      </w:pPr>
    </w:p>
    <w:p w:rsidR="0083481B" w:rsidRDefault="0083481B" w:rsidP="0083481B">
      <w:pPr>
        <w:rPr>
          <w:rFonts w:ascii="Bookman Old Style" w:hAnsi="Bookman Old Style" w:cs="Courier New"/>
          <w:sz w:val="20"/>
        </w:rPr>
      </w:pPr>
      <w:r>
        <w:rPr>
          <w:rFonts w:ascii="Bookman Old Style" w:hAnsi="Bookman Old Style" w:cs="Courier New"/>
          <w:sz w:val="20"/>
        </w:rPr>
        <w:t>Senhor Presidente</w:t>
      </w:r>
    </w:p>
    <w:p w:rsidR="0083481B" w:rsidRDefault="0083481B" w:rsidP="0083481B">
      <w:pPr>
        <w:rPr>
          <w:rFonts w:ascii="Bookman Old Style" w:hAnsi="Bookman Old Style" w:cs="Courier New"/>
          <w:sz w:val="20"/>
        </w:rPr>
      </w:pPr>
      <w:r>
        <w:rPr>
          <w:rFonts w:ascii="Bookman Old Style" w:hAnsi="Bookman Old Style" w:cs="Courier New"/>
          <w:sz w:val="20"/>
        </w:rPr>
        <w:t>Senhores Edis</w:t>
      </w:r>
    </w:p>
    <w:p w:rsidR="0083481B" w:rsidRDefault="0083481B" w:rsidP="0083481B">
      <w:pPr>
        <w:rPr>
          <w:rFonts w:ascii="Bookman Old Style" w:hAnsi="Bookman Old Style" w:cs="Courier New"/>
          <w:sz w:val="20"/>
        </w:rPr>
      </w:pPr>
    </w:p>
    <w:p w:rsidR="0083481B" w:rsidRDefault="0083481B" w:rsidP="00593049">
      <w:pPr>
        <w:jc w:val="both"/>
        <w:rPr>
          <w:rFonts w:ascii="Bookman Old Style" w:hAnsi="Bookman Old Style" w:cs="Courier New"/>
          <w:sz w:val="20"/>
        </w:rPr>
      </w:pPr>
    </w:p>
    <w:p w:rsidR="0083481B" w:rsidRPr="00593049" w:rsidRDefault="0083481B" w:rsidP="00593049">
      <w:pPr>
        <w:spacing w:line="480" w:lineRule="auto"/>
        <w:ind w:firstLine="708"/>
        <w:jc w:val="both"/>
        <w:rPr>
          <w:rFonts w:ascii="Bookman Old Style" w:hAnsi="Bookman Old Style" w:cs="Arial"/>
          <w:color w:val="222222"/>
          <w:sz w:val="20"/>
          <w:shd w:val="clear" w:color="auto" w:fill="FFFFFF"/>
        </w:rPr>
      </w:pPr>
      <w:r w:rsidRPr="00593049">
        <w:rPr>
          <w:rFonts w:ascii="Bookman Old Style" w:hAnsi="Bookman Old Style" w:cs="Arial"/>
          <w:color w:val="222222"/>
          <w:sz w:val="20"/>
          <w:shd w:val="clear" w:color="auto" w:fill="FFFFFF"/>
        </w:rPr>
        <w:t>Com responsabilidade na gestão fiscal do município, estamos concedendo o aumento no vale alimentação aos funcionários públicos municipais</w:t>
      </w:r>
      <w:r w:rsidR="00593049" w:rsidRPr="00593049">
        <w:rPr>
          <w:rFonts w:ascii="Bookman Old Style" w:hAnsi="Bookman Old Style" w:cs="Arial"/>
          <w:color w:val="222222"/>
          <w:sz w:val="20"/>
          <w:shd w:val="clear" w:color="auto" w:fill="FFFFFF"/>
        </w:rPr>
        <w:t xml:space="preserve"> pa</w:t>
      </w:r>
      <w:r w:rsidRPr="00593049">
        <w:rPr>
          <w:rFonts w:ascii="Bookman Old Style" w:hAnsi="Bookman Old Style" w:cs="Arial"/>
          <w:color w:val="222222"/>
          <w:sz w:val="20"/>
          <w:shd w:val="clear" w:color="auto" w:fill="FFFFFF"/>
        </w:rPr>
        <w:t>.</w:t>
      </w:r>
    </w:p>
    <w:p w:rsidR="0083481B" w:rsidRPr="00593049" w:rsidRDefault="0083481B" w:rsidP="00593049">
      <w:pPr>
        <w:spacing w:line="480" w:lineRule="auto"/>
        <w:ind w:firstLine="708"/>
        <w:jc w:val="both"/>
        <w:rPr>
          <w:rFonts w:ascii="Bookman Old Style" w:hAnsi="Bookman Old Style" w:cs="Arial"/>
          <w:color w:val="222222"/>
          <w:sz w:val="20"/>
          <w:shd w:val="clear" w:color="auto" w:fill="FFFFFF"/>
        </w:rPr>
      </w:pPr>
      <w:r w:rsidRPr="00593049">
        <w:rPr>
          <w:rFonts w:ascii="Bookman Old Style" w:hAnsi="Bookman Old Style" w:cs="Arial"/>
          <w:color w:val="222222"/>
          <w:sz w:val="20"/>
          <w:shd w:val="clear" w:color="auto" w:fill="FFFFFF"/>
        </w:rPr>
        <w:t>A atualização dos valores salariais e do vale-alimentação objetiva permitir a recuperação do poder de compra dos servidores, dentro da capacidade orçamentária do município, buscando, também, assegurar a prestação de serviços públ</w:t>
      </w:r>
      <w:r w:rsidR="00593049" w:rsidRPr="00593049">
        <w:rPr>
          <w:rFonts w:ascii="Bookman Old Style" w:hAnsi="Bookman Old Style" w:cs="Arial"/>
          <w:color w:val="222222"/>
          <w:sz w:val="20"/>
          <w:shd w:val="clear" w:color="auto" w:fill="FFFFFF"/>
        </w:rPr>
        <w:t>icos de qualidade à população.</w:t>
      </w:r>
    </w:p>
    <w:p w:rsidR="00593049" w:rsidRPr="00593049" w:rsidRDefault="00593049" w:rsidP="0083481B">
      <w:pPr>
        <w:rPr>
          <w:rFonts w:ascii="Bookman Old Style" w:hAnsi="Bookman Old Style" w:cs="Arial"/>
          <w:color w:val="222222"/>
          <w:sz w:val="20"/>
          <w:shd w:val="clear" w:color="auto" w:fill="FFFFFF"/>
        </w:rPr>
      </w:pPr>
    </w:p>
    <w:p w:rsidR="00593049" w:rsidRDefault="00593049" w:rsidP="0083481B">
      <w:pPr>
        <w:rPr>
          <w:rFonts w:ascii="Arial" w:hAnsi="Arial" w:cs="Arial"/>
          <w:color w:val="222222"/>
          <w:shd w:val="clear" w:color="auto" w:fill="FFFFFF"/>
        </w:rPr>
      </w:pPr>
    </w:p>
    <w:p w:rsidR="00593049" w:rsidRPr="004F19CD" w:rsidRDefault="00593049" w:rsidP="00593049">
      <w:pPr>
        <w:spacing w:before="5" w:line="360" w:lineRule="auto"/>
        <w:rPr>
          <w:rFonts w:ascii="Bookman Old Style" w:hAnsi="Bookman Old Style" w:cs="Courier New"/>
          <w:sz w:val="20"/>
        </w:rPr>
      </w:pPr>
    </w:p>
    <w:p w:rsidR="00593049" w:rsidRPr="004F19CD" w:rsidRDefault="00593049" w:rsidP="00593049">
      <w:pPr>
        <w:spacing w:line="360" w:lineRule="auto"/>
        <w:jc w:val="center"/>
        <w:rPr>
          <w:rFonts w:ascii="Bookman Old Style" w:hAnsi="Bookman Old Style" w:cs="Courier New"/>
          <w:sz w:val="20"/>
        </w:rPr>
      </w:pPr>
      <w:r w:rsidRPr="004F19CD">
        <w:rPr>
          <w:rFonts w:ascii="Bookman Old Style" w:hAnsi="Bookman Old Style" w:cs="Courier New"/>
          <w:sz w:val="20"/>
        </w:rPr>
        <w:t>Município de Lourdes,</w:t>
      </w:r>
      <w:r>
        <w:rPr>
          <w:rFonts w:ascii="Bookman Old Style" w:hAnsi="Bookman Old Style" w:cs="Courier New"/>
          <w:sz w:val="20"/>
        </w:rPr>
        <w:t xml:space="preserve"> 16</w:t>
      </w:r>
      <w:r w:rsidRPr="004F19CD">
        <w:rPr>
          <w:rFonts w:ascii="Bookman Old Style" w:hAnsi="Bookman Old Style" w:cs="Courier New"/>
          <w:sz w:val="20"/>
        </w:rPr>
        <w:t xml:space="preserve"> de </w:t>
      </w:r>
      <w:r>
        <w:rPr>
          <w:rFonts w:ascii="Bookman Old Style" w:hAnsi="Bookman Old Style" w:cs="Courier New"/>
          <w:sz w:val="20"/>
        </w:rPr>
        <w:t>fevereiro</w:t>
      </w:r>
      <w:r w:rsidRPr="004F19CD">
        <w:rPr>
          <w:rFonts w:ascii="Bookman Old Style" w:hAnsi="Bookman Old Style" w:cs="Courier New"/>
          <w:sz w:val="20"/>
        </w:rPr>
        <w:t xml:space="preserve"> de 20</w:t>
      </w:r>
      <w:r>
        <w:rPr>
          <w:rFonts w:ascii="Bookman Old Style" w:hAnsi="Bookman Old Style" w:cs="Courier New"/>
          <w:sz w:val="20"/>
        </w:rPr>
        <w:t>23</w:t>
      </w:r>
    </w:p>
    <w:p w:rsidR="00593049" w:rsidRPr="004F19CD" w:rsidRDefault="00593049" w:rsidP="00593049">
      <w:pPr>
        <w:spacing w:line="360" w:lineRule="auto"/>
        <w:jc w:val="center"/>
        <w:rPr>
          <w:rFonts w:ascii="Bookman Old Style" w:hAnsi="Bookman Old Style" w:cs="Courier New"/>
          <w:strike/>
          <w:sz w:val="20"/>
        </w:rPr>
      </w:pPr>
    </w:p>
    <w:p w:rsidR="00593049" w:rsidRPr="004F19CD" w:rsidRDefault="00593049" w:rsidP="00593049">
      <w:pPr>
        <w:spacing w:line="360" w:lineRule="auto"/>
        <w:ind w:firstLine="708"/>
        <w:jc w:val="center"/>
        <w:rPr>
          <w:rFonts w:ascii="Bookman Old Style" w:hAnsi="Bookman Old Style" w:cs="Courier New"/>
          <w:sz w:val="20"/>
        </w:rPr>
      </w:pPr>
    </w:p>
    <w:p w:rsidR="00593049" w:rsidRPr="004F19CD" w:rsidRDefault="00593049" w:rsidP="00593049">
      <w:pPr>
        <w:jc w:val="center"/>
        <w:rPr>
          <w:rFonts w:ascii="Bookman Old Style" w:hAnsi="Bookman Old Style"/>
          <w:sz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19D8DA0" wp14:editId="644EDE82">
            <wp:simplePos x="0" y="0"/>
            <wp:positionH relativeFrom="column">
              <wp:posOffset>2628900</wp:posOffset>
            </wp:positionH>
            <wp:positionV relativeFrom="paragraph">
              <wp:posOffset>121285</wp:posOffset>
            </wp:positionV>
            <wp:extent cx="1274892" cy="638772"/>
            <wp:effectExtent l="0" t="0" r="1905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892" cy="638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3049" w:rsidRPr="004F19CD" w:rsidRDefault="00593049" w:rsidP="00593049">
      <w:pPr>
        <w:jc w:val="center"/>
        <w:rPr>
          <w:rFonts w:ascii="Bookman Old Style" w:hAnsi="Bookman Old Style"/>
          <w:sz w:val="20"/>
        </w:rPr>
      </w:pPr>
    </w:p>
    <w:p w:rsidR="00593049" w:rsidRPr="004F19CD" w:rsidRDefault="00593049" w:rsidP="00593049">
      <w:pPr>
        <w:jc w:val="center"/>
        <w:rPr>
          <w:rFonts w:ascii="Bookman Old Style" w:hAnsi="Bookman Old Style"/>
          <w:sz w:val="20"/>
        </w:rPr>
      </w:pPr>
    </w:p>
    <w:p w:rsidR="00593049" w:rsidRPr="004F19CD" w:rsidRDefault="00593049" w:rsidP="00593049">
      <w:pPr>
        <w:jc w:val="center"/>
        <w:rPr>
          <w:rFonts w:ascii="Bookman Old Style" w:hAnsi="Bookman Old Style" w:cs="Courier New"/>
          <w:sz w:val="20"/>
        </w:rPr>
      </w:pPr>
      <w:r w:rsidRPr="004F19CD">
        <w:rPr>
          <w:rFonts w:ascii="Bookman Old Style" w:hAnsi="Bookman Old Style" w:cs="Courier New"/>
          <w:sz w:val="20"/>
        </w:rPr>
        <w:t>Odécio Rodrigues da Silva</w:t>
      </w:r>
    </w:p>
    <w:p w:rsidR="00593049" w:rsidRPr="004F19CD" w:rsidRDefault="00593049" w:rsidP="00593049">
      <w:pPr>
        <w:jc w:val="center"/>
        <w:rPr>
          <w:rFonts w:ascii="Bookman Old Style" w:hAnsi="Bookman Old Style" w:cs="Courier New"/>
          <w:sz w:val="20"/>
        </w:rPr>
      </w:pPr>
      <w:r w:rsidRPr="004F19CD">
        <w:rPr>
          <w:rFonts w:ascii="Bookman Old Style" w:hAnsi="Bookman Old Style" w:cs="Courier New"/>
          <w:sz w:val="20"/>
        </w:rPr>
        <w:t>Prefeito</w:t>
      </w:r>
    </w:p>
    <w:p w:rsidR="00593049" w:rsidRPr="004F19CD" w:rsidRDefault="00593049" w:rsidP="00593049">
      <w:pPr>
        <w:jc w:val="center"/>
        <w:rPr>
          <w:rFonts w:ascii="Bookman Old Style" w:hAnsi="Bookman Old Style" w:cs="Courier New"/>
          <w:sz w:val="20"/>
        </w:rPr>
      </w:pPr>
    </w:p>
    <w:p w:rsidR="00593049" w:rsidRPr="004F19CD" w:rsidRDefault="00593049" w:rsidP="00593049">
      <w:pPr>
        <w:jc w:val="center"/>
        <w:rPr>
          <w:rFonts w:ascii="Bookman Old Style" w:hAnsi="Bookman Old Style" w:cs="Courier New"/>
          <w:sz w:val="20"/>
        </w:rPr>
      </w:pPr>
    </w:p>
    <w:p w:rsidR="00593049" w:rsidRDefault="00593049" w:rsidP="0083481B">
      <w:pPr>
        <w:rPr>
          <w:rFonts w:ascii="Bookman Old Style" w:hAnsi="Bookman Old Style" w:cs="Courier New"/>
          <w:sz w:val="20"/>
        </w:rPr>
      </w:pPr>
    </w:p>
    <w:p w:rsidR="00A2687D" w:rsidRDefault="00A2687D" w:rsidP="0083481B">
      <w:pPr>
        <w:rPr>
          <w:rFonts w:ascii="Bookman Old Style" w:hAnsi="Bookman Old Style" w:cs="Courier New"/>
          <w:sz w:val="20"/>
        </w:rPr>
      </w:pPr>
    </w:p>
    <w:p w:rsidR="00A2687D" w:rsidRDefault="00A2687D" w:rsidP="0083481B">
      <w:pPr>
        <w:rPr>
          <w:rFonts w:ascii="Bookman Old Style" w:hAnsi="Bookman Old Style" w:cs="Courier New"/>
          <w:sz w:val="20"/>
        </w:rPr>
      </w:pPr>
    </w:p>
    <w:p w:rsidR="00A2687D" w:rsidRDefault="00A2687D" w:rsidP="0083481B">
      <w:pPr>
        <w:rPr>
          <w:rFonts w:ascii="Bookman Old Style" w:hAnsi="Bookman Old Style" w:cs="Courier New"/>
          <w:sz w:val="20"/>
        </w:rPr>
      </w:pPr>
    </w:p>
    <w:p w:rsidR="00A2687D" w:rsidRDefault="00A2687D" w:rsidP="0083481B">
      <w:pPr>
        <w:rPr>
          <w:rFonts w:ascii="Bookman Old Style" w:hAnsi="Bookman Old Style" w:cs="Courier New"/>
          <w:sz w:val="20"/>
        </w:rPr>
      </w:pPr>
    </w:p>
    <w:p w:rsidR="00A2687D" w:rsidRDefault="00A2687D" w:rsidP="0083481B">
      <w:pPr>
        <w:rPr>
          <w:rFonts w:ascii="Bookman Old Style" w:hAnsi="Bookman Old Style" w:cs="Courier New"/>
          <w:sz w:val="20"/>
        </w:rPr>
      </w:pPr>
    </w:p>
    <w:p w:rsidR="00A2687D" w:rsidRDefault="00A2687D" w:rsidP="0083481B">
      <w:pPr>
        <w:rPr>
          <w:rFonts w:ascii="Bookman Old Style" w:hAnsi="Bookman Old Style" w:cs="Courier New"/>
          <w:sz w:val="20"/>
        </w:rPr>
      </w:pPr>
    </w:p>
    <w:p w:rsidR="00A2687D" w:rsidRDefault="00A2687D" w:rsidP="0083481B">
      <w:pPr>
        <w:rPr>
          <w:rFonts w:ascii="Bookman Old Style" w:hAnsi="Bookman Old Style" w:cs="Courier New"/>
          <w:sz w:val="20"/>
        </w:rPr>
      </w:pPr>
    </w:p>
    <w:p w:rsidR="00A2687D" w:rsidRDefault="00A2687D" w:rsidP="0083481B">
      <w:pPr>
        <w:rPr>
          <w:rFonts w:ascii="Bookman Old Style" w:hAnsi="Bookman Old Style" w:cs="Courier New"/>
          <w:sz w:val="20"/>
        </w:rPr>
      </w:pPr>
    </w:p>
    <w:p w:rsidR="00A2687D" w:rsidRDefault="00A2687D" w:rsidP="0083481B">
      <w:pPr>
        <w:rPr>
          <w:rFonts w:ascii="Bookman Old Style" w:hAnsi="Bookman Old Style" w:cs="Courier New"/>
          <w:sz w:val="20"/>
        </w:rPr>
      </w:pPr>
    </w:p>
    <w:p w:rsidR="00A2687D" w:rsidRDefault="00A2687D" w:rsidP="0083481B">
      <w:pPr>
        <w:rPr>
          <w:rFonts w:ascii="Bookman Old Style" w:hAnsi="Bookman Old Style" w:cs="Courier New"/>
          <w:sz w:val="20"/>
        </w:rPr>
      </w:pPr>
    </w:p>
    <w:p w:rsidR="00A2687D" w:rsidRDefault="00A2687D" w:rsidP="0083481B">
      <w:pPr>
        <w:rPr>
          <w:rFonts w:ascii="Bookman Old Style" w:hAnsi="Bookman Old Style" w:cs="Courier New"/>
          <w:sz w:val="20"/>
        </w:rPr>
      </w:pPr>
    </w:p>
    <w:p w:rsidR="00A2687D" w:rsidRDefault="00A2687D" w:rsidP="0083481B">
      <w:pPr>
        <w:rPr>
          <w:rFonts w:ascii="Bookman Old Style" w:hAnsi="Bookman Old Style" w:cs="Courier New"/>
          <w:sz w:val="20"/>
        </w:rPr>
      </w:pPr>
    </w:p>
    <w:p w:rsidR="00A2687D" w:rsidRDefault="00A2687D" w:rsidP="0083481B">
      <w:pPr>
        <w:rPr>
          <w:rFonts w:ascii="Bookman Old Style" w:hAnsi="Bookman Old Style" w:cs="Courier New"/>
          <w:sz w:val="20"/>
        </w:rPr>
      </w:pPr>
    </w:p>
    <w:p w:rsidR="00A2687D" w:rsidRDefault="00A2687D" w:rsidP="0083481B">
      <w:pPr>
        <w:rPr>
          <w:rFonts w:ascii="Bookman Old Style" w:hAnsi="Bookman Old Style" w:cs="Courier New"/>
          <w:sz w:val="20"/>
        </w:rPr>
      </w:pPr>
    </w:p>
    <w:p w:rsidR="00A2687D" w:rsidRDefault="00A2687D" w:rsidP="0083481B">
      <w:pPr>
        <w:rPr>
          <w:rFonts w:ascii="Bookman Old Style" w:hAnsi="Bookman Old Style" w:cs="Courier New"/>
          <w:sz w:val="20"/>
        </w:rPr>
      </w:pPr>
    </w:p>
    <w:p w:rsidR="00A2687D" w:rsidRDefault="00A2687D" w:rsidP="0083481B">
      <w:pPr>
        <w:rPr>
          <w:rFonts w:ascii="Bookman Old Style" w:hAnsi="Bookman Old Style" w:cs="Courier New"/>
          <w:sz w:val="20"/>
        </w:rPr>
      </w:pPr>
    </w:p>
    <w:p w:rsidR="00A2687D" w:rsidRDefault="00A2687D" w:rsidP="0083481B">
      <w:pPr>
        <w:rPr>
          <w:rFonts w:ascii="Bookman Old Style" w:hAnsi="Bookman Old Style" w:cs="Courier New"/>
          <w:sz w:val="20"/>
        </w:rPr>
      </w:pPr>
    </w:p>
    <w:p w:rsidR="00A2687D" w:rsidRDefault="00A2687D" w:rsidP="0083481B">
      <w:pPr>
        <w:rPr>
          <w:rFonts w:ascii="Bookman Old Style" w:hAnsi="Bookman Old Style" w:cs="Courier New"/>
          <w:sz w:val="20"/>
        </w:rPr>
      </w:pPr>
    </w:p>
    <w:p w:rsidR="00A2687D" w:rsidRDefault="00A2687D" w:rsidP="0083481B">
      <w:pPr>
        <w:rPr>
          <w:rFonts w:ascii="Bookman Old Style" w:hAnsi="Bookman Old Style" w:cs="Courier New"/>
          <w:sz w:val="20"/>
        </w:rPr>
      </w:pPr>
    </w:p>
    <w:p w:rsidR="00A2687D" w:rsidRDefault="00A2687D" w:rsidP="0083481B">
      <w:pPr>
        <w:rPr>
          <w:rFonts w:ascii="Bookman Old Style" w:hAnsi="Bookman Old Style" w:cs="Courier New"/>
          <w:sz w:val="20"/>
        </w:rPr>
      </w:pPr>
    </w:p>
    <w:p w:rsidR="00A2687D" w:rsidRPr="00A2687D" w:rsidRDefault="00A2687D" w:rsidP="0083481B">
      <w:pPr>
        <w:rPr>
          <w:rFonts w:ascii="Bookman Old Style" w:hAnsi="Bookman Old Style" w:cs="Courier New"/>
          <w:b/>
          <w:sz w:val="20"/>
        </w:rPr>
      </w:pPr>
      <w:r w:rsidRPr="00A2687D">
        <w:rPr>
          <w:rFonts w:ascii="Bookman Old Style" w:hAnsi="Bookman Old Style" w:cs="Courier New"/>
          <w:b/>
          <w:sz w:val="20"/>
        </w:rPr>
        <w:lastRenderedPageBreak/>
        <w:t>Art. 50 da Lei Complementar 784/2008</w:t>
      </w:r>
    </w:p>
    <w:p w:rsidR="00A2687D" w:rsidRDefault="00A2687D" w:rsidP="0083481B">
      <w:pPr>
        <w:rPr>
          <w:rFonts w:ascii="Bookman Old Style" w:hAnsi="Bookman Old Style" w:cs="Courier New"/>
          <w:sz w:val="20"/>
        </w:rPr>
      </w:pPr>
    </w:p>
    <w:p w:rsidR="00A2687D" w:rsidRPr="000F0394" w:rsidRDefault="00A2687D" w:rsidP="00A2687D">
      <w:pPr>
        <w:jc w:val="both"/>
        <w:rPr>
          <w:rFonts w:ascii="Arial" w:hAnsi="Arial" w:cs="Arial"/>
        </w:rPr>
      </w:pPr>
      <w:r w:rsidRPr="000F0394">
        <w:rPr>
          <w:rFonts w:ascii="Arial" w:hAnsi="Arial" w:cs="Arial"/>
        </w:rPr>
        <w:t>Art. 50. Será considerado de efetivo exercício, portanto, falta justificada com as restrições constantes desta lei, o afastamento em virtude de:</w:t>
      </w:r>
    </w:p>
    <w:p w:rsidR="00A2687D" w:rsidRPr="000F0394" w:rsidRDefault="00A2687D" w:rsidP="00A2687D">
      <w:pPr>
        <w:jc w:val="both"/>
        <w:rPr>
          <w:rFonts w:ascii="Arial" w:hAnsi="Arial" w:cs="Arial"/>
        </w:rPr>
      </w:pPr>
    </w:p>
    <w:p w:rsidR="00A2687D" w:rsidRPr="000F0394" w:rsidRDefault="00A2687D" w:rsidP="00A2687D">
      <w:pPr>
        <w:jc w:val="both"/>
        <w:rPr>
          <w:rFonts w:ascii="Arial" w:hAnsi="Arial" w:cs="Arial"/>
        </w:rPr>
      </w:pPr>
      <w:r w:rsidRPr="000F0394">
        <w:rPr>
          <w:rFonts w:ascii="Arial" w:hAnsi="Arial" w:cs="Arial"/>
        </w:rPr>
        <w:t>I – férias;</w:t>
      </w:r>
    </w:p>
    <w:p w:rsidR="00A2687D" w:rsidRPr="000F0394" w:rsidRDefault="00A2687D" w:rsidP="00A2687D">
      <w:pPr>
        <w:jc w:val="both"/>
        <w:rPr>
          <w:rFonts w:ascii="Arial" w:hAnsi="Arial" w:cs="Arial"/>
        </w:rPr>
      </w:pPr>
      <w:r w:rsidRPr="000F0394">
        <w:rPr>
          <w:rFonts w:ascii="Arial" w:hAnsi="Arial" w:cs="Arial"/>
        </w:rPr>
        <w:t>II – casamento, até 8 (dias) dias;</w:t>
      </w:r>
    </w:p>
    <w:p w:rsidR="00A2687D" w:rsidRPr="000F0394" w:rsidRDefault="00A2687D" w:rsidP="00A2687D">
      <w:pPr>
        <w:jc w:val="both"/>
        <w:rPr>
          <w:rFonts w:ascii="Arial" w:hAnsi="Arial" w:cs="Arial"/>
        </w:rPr>
      </w:pPr>
      <w:r w:rsidRPr="000F0394">
        <w:rPr>
          <w:rFonts w:ascii="Arial" w:hAnsi="Arial" w:cs="Arial"/>
        </w:rPr>
        <w:t>III – falecimento do cônjuge, filhos, pais e irmãos até 5 (cinco) dias;</w:t>
      </w:r>
    </w:p>
    <w:p w:rsidR="00A2687D" w:rsidRPr="000F0394" w:rsidRDefault="00A2687D" w:rsidP="00A2687D">
      <w:pPr>
        <w:jc w:val="both"/>
        <w:rPr>
          <w:rFonts w:ascii="Arial" w:hAnsi="Arial" w:cs="Arial"/>
        </w:rPr>
      </w:pPr>
      <w:r w:rsidRPr="000F0394">
        <w:rPr>
          <w:rFonts w:ascii="Arial" w:hAnsi="Arial" w:cs="Arial"/>
        </w:rPr>
        <w:t>IV – falecimento de sogros, padrastos ou madrastas até 2 (dois) dias;</w:t>
      </w:r>
    </w:p>
    <w:p w:rsidR="00A2687D" w:rsidRPr="000F0394" w:rsidRDefault="00A2687D" w:rsidP="00A2687D">
      <w:pPr>
        <w:jc w:val="both"/>
        <w:rPr>
          <w:rFonts w:ascii="Arial" w:hAnsi="Arial" w:cs="Arial"/>
        </w:rPr>
      </w:pPr>
      <w:r w:rsidRPr="000F0394">
        <w:rPr>
          <w:rFonts w:ascii="Arial" w:hAnsi="Arial" w:cs="Arial"/>
        </w:rPr>
        <w:t>V-   falecimento de avô (a) de 1 (um) dia;</w:t>
      </w:r>
    </w:p>
    <w:p w:rsidR="00A2687D" w:rsidRPr="000F0394" w:rsidRDefault="00A2687D" w:rsidP="00A2687D">
      <w:pPr>
        <w:jc w:val="both"/>
        <w:rPr>
          <w:rFonts w:ascii="Arial" w:hAnsi="Arial" w:cs="Arial"/>
        </w:rPr>
      </w:pPr>
      <w:r w:rsidRPr="000F0394">
        <w:rPr>
          <w:rFonts w:ascii="Arial" w:hAnsi="Arial" w:cs="Arial"/>
        </w:rPr>
        <w:t>VI – serviços obrigatórios por lei;</w:t>
      </w:r>
    </w:p>
    <w:p w:rsidR="00A2687D" w:rsidRPr="000F0394" w:rsidRDefault="00A2687D" w:rsidP="00A2687D">
      <w:pPr>
        <w:jc w:val="both"/>
        <w:rPr>
          <w:rFonts w:ascii="Arial" w:hAnsi="Arial" w:cs="Arial"/>
        </w:rPr>
      </w:pPr>
      <w:r w:rsidRPr="000F0394">
        <w:rPr>
          <w:rFonts w:ascii="Arial" w:hAnsi="Arial" w:cs="Arial"/>
        </w:rPr>
        <w:t>VII – licença, quando acometido de doença profissional ou acidente em serviço;</w:t>
      </w:r>
    </w:p>
    <w:p w:rsidR="00A2687D" w:rsidRPr="000F0394" w:rsidRDefault="00A2687D" w:rsidP="00A2687D">
      <w:pPr>
        <w:jc w:val="both"/>
        <w:rPr>
          <w:rFonts w:ascii="Arial" w:hAnsi="Arial" w:cs="Arial"/>
        </w:rPr>
      </w:pPr>
      <w:r w:rsidRPr="000F0394">
        <w:rPr>
          <w:rFonts w:ascii="Arial" w:hAnsi="Arial" w:cs="Arial"/>
        </w:rPr>
        <w:t>VIII – licença à Gestante, à Adotante e de Paternidade;</w:t>
      </w:r>
    </w:p>
    <w:p w:rsidR="00A2687D" w:rsidRPr="000F0394" w:rsidRDefault="00A2687D" w:rsidP="00A2687D">
      <w:pPr>
        <w:jc w:val="both"/>
        <w:rPr>
          <w:rFonts w:ascii="Arial" w:hAnsi="Arial" w:cs="Arial"/>
        </w:rPr>
      </w:pPr>
      <w:r w:rsidRPr="000F0394">
        <w:rPr>
          <w:rFonts w:ascii="Arial" w:hAnsi="Arial" w:cs="Arial"/>
        </w:rPr>
        <w:t>IX – licença prêmio;</w:t>
      </w:r>
    </w:p>
    <w:p w:rsidR="00A2687D" w:rsidRPr="000F0394" w:rsidRDefault="00A2687D" w:rsidP="00A2687D">
      <w:pPr>
        <w:jc w:val="both"/>
        <w:rPr>
          <w:rFonts w:ascii="Arial" w:hAnsi="Arial" w:cs="Arial"/>
        </w:rPr>
      </w:pPr>
      <w:r w:rsidRPr="000F0394">
        <w:rPr>
          <w:rFonts w:ascii="Arial" w:hAnsi="Arial" w:cs="Arial"/>
        </w:rPr>
        <w:t>X – faltas abonadas, na forma prevista neste Estatuto;</w:t>
      </w:r>
    </w:p>
    <w:p w:rsidR="00A2687D" w:rsidRPr="000F0394" w:rsidRDefault="00A2687D" w:rsidP="00A2687D">
      <w:pPr>
        <w:jc w:val="both"/>
        <w:rPr>
          <w:rFonts w:ascii="Arial" w:hAnsi="Arial" w:cs="Arial"/>
        </w:rPr>
      </w:pPr>
      <w:r w:rsidRPr="000F0394">
        <w:rPr>
          <w:rFonts w:ascii="Arial" w:hAnsi="Arial" w:cs="Arial"/>
        </w:rPr>
        <w:t>XI – processo administrativo, se o servidor for declarado inocente, ou se a pena imposta for de repreensão ou multa, bem como os dias que excederem o total da pena de suspensão efetivamente aplicada;</w:t>
      </w:r>
    </w:p>
    <w:p w:rsidR="00A2687D" w:rsidRPr="000F0394" w:rsidRDefault="00A2687D" w:rsidP="00A2687D">
      <w:pPr>
        <w:jc w:val="both"/>
        <w:rPr>
          <w:rFonts w:ascii="Arial" w:hAnsi="Arial" w:cs="Arial"/>
        </w:rPr>
      </w:pPr>
      <w:r w:rsidRPr="000F0394">
        <w:rPr>
          <w:rFonts w:ascii="Arial" w:hAnsi="Arial" w:cs="Arial"/>
        </w:rPr>
        <w:t>XII – doar sangue 1 (um) dia.</w:t>
      </w:r>
    </w:p>
    <w:p w:rsidR="00A2687D" w:rsidRPr="000F0394" w:rsidRDefault="00A2687D" w:rsidP="00A2687D">
      <w:pPr>
        <w:jc w:val="both"/>
        <w:rPr>
          <w:rFonts w:ascii="Arial" w:hAnsi="Arial" w:cs="Arial"/>
        </w:rPr>
      </w:pPr>
    </w:p>
    <w:p w:rsidR="00A2687D" w:rsidRPr="000F0394" w:rsidRDefault="00A2687D" w:rsidP="00A2687D">
      <w:pPr>
        <w:jc w:val="both"/>
        <w:rPr>
          <w:rFonts w:ascii="Arial" w:hAnsi="Arial" w:cs="Arial"/>
        </w:rPr>
      </w:pPr>
      <w:r w:rsidRPr="000F0394">
        <w:rPr>
          <w:rFonts w:ascii="Arial" w:hAnsi="Arial" w:cs="Arial"/>
        </w:rPr>
        <w:t>§ 1</w:t>
      </w:r>
      <w:r w:rsidRPr="000F0394">
        <w:rPr>
          <w:rFonts w:ascii="Arial" w:hAnsi="Arial" w:cs="Arial"/>
          <w:vertAlign w:val="superscript"/>
        </w:rPr>
        <w:t>o</w:t>
      </w:r>
      <w:r w:rsidRPr="000F0394">
        <w:rPr>
          <w:rFonts w:ascii="Arial" w:hAnsi="Arial" w:cs="Arial"/>
        </w:rPr>
        <w:t>. Casos de suspensão do efetivo exercício:</w:t>
      </w:r>
    </w:p>
    <w:p w:rsidR="00A2687D" w:rsidRPr="000F0394" w:rsidRDefault="00A2687D" w:rsidP="00A2687D">
      <w:pPr>
        <w:jc w:val="both"/>
        <w:rPr>
          <w:rFonts w:ascii="Arial" w:hAnsi="Arial" w:cs="Arial"/>
        </w:rPr>
      </w:pPr>
    </w:p>
    <w:p w:rsidR="00A2687D" w:rsidRPr="000F0394" w:rsidRDefault="00A2687D" w:rsidP="00A2687D">
      <w:pPr>
        <w:jc w:val="both"/>
        <w:rPr>
          <w:rFonts w:ascii="Arial" w:hAnsi="Arial" w:cs="Arial"/>
        </w:rPr>
      </w:pPr>
      <w:r w:rsidRPr="000F0394">
        <w:rPr>
          <w:rFonts w:ascii="Arial" w:hAnsi="Arial" w:cs="Arial"/>
        </w:rPr>
        <w:t>a. licença para tratamento de saúde superior a 15 (quinze) dias;</w:t>
      </w:r>
    </w:p>
    <w:p w:rsidR="00A2687D" w:rsidRPr="000F0394" w:rsidRDefault="00A2687D" w:rsidP="00A2687D">
      <w:pPr>
        <w:jc w:val="both"/>
        <w:rPr>
          <w:rFonts w:ascii="Arial" w:hAnsi="Arial" w:cs="Arial"/>
        </w:rPr>
      </w:pPr>
      <w:r w:rsidRPr="000F0394">
        <w:rPr>
          <w:rFonts w:ascii="Arial" w:hAnsi="Arial" w:cs="Arial"/>
        </w:rPr>
        <w:t>b. licença para doença profissional ou doença de trabalho superior a 15 (quinze) dias;</w:t>
      </w:r>
    </w:p>
    <w:p w:rsidR="00A2687D" w:rsidRPr="000F0394" w:rsidRDefault="00A2687D" w:rsidP="00A2687D">
      <w:pPr>
        <w:jc w:val="both"/>
        <w:rPr>
          <w:rFonts w:ascii="Arial" w:hAnsi="Arial" w:cs="Arial"/>
        </w:rPr>
      </w:pPr>
      <w:r w:rsidRPr="000F0394">
        <w:rPr>
          <w:rFonts w:ascii="Arial" w:hAnsi="Arial" w:cs="Arial"/>
        </w:rPr>
        <w:t>c. licença à Gestante e à Adotante;</w:t>
      </w:r>
    </w:p>
    <w:p w:rsidR="00A2687D" w:rsidRPr="000F0394" w:rsidRDefault="00A2687D" w:rsidP="00A2687D">
      <w:pPr>
        <w:jc w:val="both"/>
        <w:rPr>
          <w:rFonts w:ascii="Arial" w:hAnsi="Arial" w:cs="Arial"/>
        </w:rPr>
      </w:pPr>
      <w:r w:rsidRPr="000F0394">
        <w:rPr>
          <w:rFonts w:ascii="Arial" w:hAnsi="Arial" w:cs="Arial"/>
        </w:rPr>
        <w:t>d. se o servidor for declarado inocente, ou se a pena imposta for de repreensão ou multa, bem como os dias que excederem o total da pena de suspensão efetivamente aplicada.</w:t>
      </w:r>
    </w:p>
    <w:p w:rsidR="00A2687D" w:rsidRPr="000F0394" w:rsidRDefault="00A2687D" w:rsidP="00A2687D">
      <w:pPr>
        <w:jc w:val="both"/>
        <w:rPr>
          <w:rFonts w:ascii="Arial" w:hAnsi="Arial" w:cs="Arial"/>
        </w:rPr>
      </w:pPr>
    </w:p>
    <w:p w:rsidR="00A2687D" w:rsidRPr="000F0394" w:rsidRDefault="00A2687D" w:rsidP="00A2687D">
      <w:pPr>
        <w:jc w:val="both"/>
        <w:rPr>
          <w:rFonts w:ascii="Arial" w:hAnsi="Arial" w:cs="Arial"/>
        </w:rPr>
      </w:pPr>
      <w:r w:rsidRPr="000F0394">
        <w:rPr>
          <w:rFonts w:ascii="Arial" w:hAnsi="Arial" w:cs="Arial"/>
        </w:rPr>
        <w:t>§ 2</w:t>
      </w:r>
      <w:r w:rsidRPr="000F0394">
        <w:rPr>
          <w:rFonts w:ascii="Arial" w:hAnsi="Arial" w:cs="Arial"/>
          <w:vertAlign w:val="superscript"/>
        </w:rPr>
        <w:t>o</w:t>
      </w:r>
      <w:r w:rsidRPr="000F0394">
        <w:rPr>
          <w:rFonts w:ascii="Arial" w:hAnsi="Arial" w:cs="Arial"/>
        </w:rPr>
        <w:t>. Casos de interrupção do efetivo exercício:</w:t>
      </w:r>
    </w:p>
    <w:p w:rsidR="00A2687D" w:rsidRPr="000F0394" w:rsidRDefault="00A2687D" w:rsidP="00A2687D">
      <w:pPr>
        <w:jc w:val="both"/>
        <w:rPr>
          <w:rFonts w:ascii="Arial" w:hAnsi="Arial" w:cs="Arial"/>
        </w:rPr>
      </w:pPr>
    </w:p>
    <w:p w:rsidR="00A2687D" w:rsidRPr="000F0394" w:rsidRDefault="00A2687D" w:rsidP="00A2687D">
      <w:pPr>
        <w:jc w:val="both"/>
        <w:rPr>
          <w:rFonts w:ascii="Arial" w:hAnsi="Arial" w:cs="Arial"/>
        </w:rPr>
      </w:pPr>
      <w:proofErr w:type="spellStart"/>
      <w:r w:rsidRPr="000F0394">
        <w:rPr>
          <w:rFonts w:ascii="Arial" w:hAnsi="Arial" w:cs="Arial"/>
        </w:rPr>
        <w:t>a.licença</w:t>
      </w:r>
      <w:proofErr w:type="spellEnd"/>
      <w:r w:rsidRPr="000F0394">
        <w:rPr>
          <w:rFonts w:ascii="Arial" w:hAnsi="Arial" w:cs="Arial"/>
        </w:rPr>
        <w:t xml:space="preserve"> para tratamento de saúde inferior a 15 (quinze) dias;</w:t>
      </w:r>
    </w:p>
    <w:p w:rsidR="00A2687D" w:rsidRPr="000F0394" w:rsidRDefault="00A2687D" w:rsidP="00A2687D">
      <w:pPr>
        <w:jc w:val="both"/>
        <w:rPr>
          <w:rFonts w:ascii="Arial" w:hAnsi="Arial" w:cs="Arial"/>
        </w:rPr>
      </w:pPr>
      <w:proofErr w:type="spellStart"/>
      <w:r w:rsidRPr="000F0394">
        <w:rPr>
          <w:rFonts w:ascii="Arial" w:hAnsi="Arial" w:cs="Arial"/>
        </w:rPr>
        <w:t>b.licença</w:t>
      </w:r>
      <w:proofErr w:type="spellEnd"/>
      <w:r w:rsidRPr="000F0394">
        <w:rPr>
          <w:rFonts w:ascii="Arial" w:hAnsi="Arial" w:cs="Arial"/>
        </w:rPr>
        <w:t xml:space="preserve"> para doença profissional ou doença de trabalho inferior a 15 (quinze) dias;</w:t>
      </w:r>
    </w:p>
    <w:p w:rsidR="00A2687D" w:rsidRPr="000F0394" w:rsidRDefault="00A2687D" w:rsidP="00A2687D">
      <w:pPr>
        <w:jc w:val="both"/>
        <w:rPr>
          <w:rFonts w:ascii="Arial" w:hAnsi="Arial" w:cs="Arial"/>
        </w:rPr>
      </w:pPr>
      <w:proofErr w:type="spellStart"/>
      <w:r w:rsidRPr="000F0394">
        <w:rPr>
          <w:rFonts w:ascii="Arial" w:hAnsi="Arial" w:cs="Arial"/>
        </w:rPr>
        <w:t>c.licença</w:t>
      </w:r>
      <w:proofErr w:type="spellEnd"/>
      <w:r w:rsidRPr="000F0394">
        <w:rPr>
          <w:rFonts w:ascii="Arial" w:hAnsi="Arial" w:cs="Arial"/>
        </w:rPr>
        <w:t xml:space="preserve"> Paternidade;</w:t>
      </w:r>
    </w:p>
    <w:p w:rsidR="00A2687D" w:rsidRPr="000F0394" w:rsidRDefault="00A2687D" w:rsidP="00A2687D">
      <w:pPr>
        <w:jc w:val="both"/>
        <w:rPr>
          <w:rFonts w:ascii="Arial" w:hAnsi="Arial" w:cs="Arial"/>
        </w:rPr>
      </w:pPr>
      <w:proofErr w:type="spellStart"/>
      <w:r w:rsidRPr="000F0394">
        <w:rPr>
          <w:rFonts w:ascii="Arial" w:hAnsi="Arial" w:cs="Arial"/>
        </w:rPr>
        <w:t>d.férias</w:t>
      </w:r>
      <w:proofErr w:type="spellEnd"/>
      <w:r w:rsidRPr="000F0394">
        <w:rPr>
          <w:rFonts w:ascii="Arial" w:hAnsi="Arial" w:cs="Arial"/>
        </w:rPr>
        <w:t>;</w:t>
      </w:r>
    </w:p>
    <w:p w:rsidR="00A2687D" w:rsidRPr="000F0394" w:rsidRDefault="00A2687D" w:rsidP="00A2687D">
      <w:pPr>
        <w:jc w:val="both"/>
        <w:rPr>
          <w:rFonts w:ascii="Arial" w:hAnsi="Arial" w:cs="Arial"/>
        </w:rPr>
      </w:pPr>
      <w:proofErr w:type="spellStart"/>
      <w:r w:rsidRPr="000F0394">
        <w:rPr>
          <w:rFonts w:ascii="Arial" w:hAnsi="Arial" w:cs="Arial"/>
        </w:rPr>
        <w:t>e.licença-prêmio</w:t>
      </w:r>
      <w:proofErr w:type="spellEnd"/>
      <w:r w:rsidRPr="000F0394">
        <w:rPr>
          <w:rFonts w:ascii="Arial" w:hAnsi="Arial" w:cs="Arial"/>
        </w:rPr>
        <w:t>;</w:t>
      </w:r>
    </w:p>
    <w:p w:rsidR="00A2687D" w:rsidRPr="000F0394" w:rsidRDefault="00A2687D" w:rsidP="00A2687D">
      <w:pPr>
        <w:jc w:val="both"/>
        <w:rPr>
          <w:rFonts w:ascii="Arial" w:hAnsi="Arial" w:cs="Arial"/>
        </w:rPr>
      </w:pPr>
      <w:proofErr w:type="spellStart"/>
      <w:r w:rsidRPr="000F0394">
        <w:rPr>
          <w:rFonts w:ascii="Arial" w:hAnsi="Arial" w:cs="Arial"/>
        </w:rPr>
        <w:t>f.faltas</w:t>
      </w:r>
      <w:proofErr w:type="spellEnd"/>
      <w:r w:rsidRPr="000F0394">
        <w:rPr>
          <w:rFonts w:ascii="Arial" w:hAnsi="Arial" w:cs="Arial"/>
        </w:rPr>
        <w:t xml:space="preserve"> abonadas;</w:t>
      </w:r>
    </w:p>
    <w:p w:rsidR="00A2687D" w:rsidRPr="000F0394" w:rsidRDefault="00A2687D" w:rsidP="00A2687D">
      <w:pPr>
        <w:jc w:val="both"/>
        <w:rPr>
          <w:rFonts w:ascii="Arial" w:hAnsi="Arial" w:cs="Arial"/>
        </w:rPr>
      </w:pPr>
      <w:proofErr w:type="spellStart"/>
      <w:r w:rsidRPr="000F0394">
        <w:rPr>
          <w:rFonts w:ascii="Arial" w:hAnsi="Arial" w:cs="Arial"/>
        </w:rPr>
        <w:t>g.doação</w:t>
      </w:r>
      <w:proofErr w:type="spellEnd"/>
      <w:r w:rsidRPr="000F0394">
        <w:rPr>
          <w:rFonts w:ascii="Arial" w:hAnsi="Arial" w:cs="Arial"/>
        </w:rPr>
        <w:t xml:space="preserve"> de sangue.</w:t>
      </w:r>
    </w:p>
    <w:p w:rsidR="00A2687D" w:rsidRPr="000F0394" w:rsidRDefault="00A2687D" w:rsidP="00A2687D">
      <w:pPr>
        <w:jc w:val="both"/>
        <w:rPr>
          <w:rFonts w:ascii="Arial" w:hAnsi="Arial" w:cs="Arial"/>
        </w:rPr>
      </w:pPr>
      <w:proofErr w:type="spellStart"/>
      <w:r w:rsidRPr="000F0394">
        <w:rPr>
          <w:rFonts w:ascii="Arial" w:hAnsi="Arial" w:cs="Arial"/>
        </w:rPr>
        <w:t>h.licença</w:t>
      </w:r>
      <w:proofErr w:type="spellEnd"/>
      <w:r w:rsidRPr="000F0394">
        <w:rPr>
          <w:rFonts w:ascii="Arial" w:hAnsi="Arial" w:cs="Arial"/>
        </w:rPr>
        <w:t xml:space="preserve"> para tratar de interesses particulares.</w:t>
      </w:r>
    </w:p>
    <w:p w:rsidR="00A2687D" w:rsidRPr="000F0394" w:rsidRDefault="00A2687D" w:rsidP="00A2687D">
      <w:pPr>
        <w:jc w:val="both"/>
        <w:rPr>
          <w:rFonts w:ascii="Arial" w:hAnsi="Arial" w:cs="Arial"/>
        </w:rPr>
      </w:pPr>
    </w:p>
    <w:p w:rsidR="00A2687D" w:rsidRPr="000F0394" w:rsidRDefault="00A2687D" w:rsidP="00A2687D">
      <w:pPr>
        <w:jc w:val="both"/>
        <w:rPr>
          <w:rFonts w:ascii="Arial" w:hAnsi="Arial" w:cs="Arial"/>
        </w:rPr>
      </w:pPr>
      <w:r w:rsidRPr="000F0394">
        <w:rPr>
          <w:rFonts w:ascii="Arial" w:hAnsi="Arial" w:cs="Arial"/>
        </w:rPr>
        <w:t>§ 3º. Haverá interrupção, quando devida a remuneração, e suspensão, quando não devida.</w:t>
      </w:r>
    </w:p>
    <w:p w:rsidR="00A2687D" w:rsidRPr="000F0394" w:rsidRDefault="00A2687D" w:rsidP="00A2687D">
      <w:pPr>
        <w:jc w:val="both"/>
        <w:rPr>
          <w:rFonts w:ascii="Arial" w:hAnsi="Arial" w:cs="Arial"/>
          <w:highlight w:val="yellow"/>
        </w:rPr>
      </w:pPr>
    </w:p>
    <w:p w:rsidR="00A2687D" w:rsidRPr="000F0394" w:rsidRDefault="00A2687D" w:rsidP="00A2687D">
      <w:pPr>
        <w:jc w:val="both"/>
        <w:rPr>
          <w:rFonts w:ascii="Arial" w:hAnsi="Arial" w:cs="Arial"/>
        </w:rPr>
      </w:pPr>
      <w:r w:rsidRPr="000F0394">
        <w:rPr>
          <w:rFonts w:ascii="Arial" w:hAnsi="Arial" w:cs="Arial"/>
        </w:rPr>
        <w:lastRenderedPageBreak/>
        <w:t>“Art. 50”. Será considerado de efetivo exercício, portanto, falta justificada com as restrições constantes desta lei, o afastamento em virtude de:</w:t>
      </w:r>
    </w:p>
    <w:p w:rsidR="00A2687D" w:rsidRPr="000F0394" w:rsidRDefault="00A2687D" w:rsidP="00A2687D">
      <w:pPr>
        <w:jc w:val="both"/>
        <w:rPr>
          <w:rFonts w:ascii="Arial" w:hAnsi="Arial" w:cs="Arial"/>
        </w:rPr>
      </w:pPr>
      <w:r w:rsidRPr="000F0394">
        <w:rPr>
          <w:rFonts w:ascii="Arial" w:hAnsi="Arial" w:cs="Arial"/>
        </w:rPr>
        <w:t>....................................................................</w:t>
      </w:r>
    </w:p>
    <w:p w:rsidR="00A2687D" w:rsidRPr="000F0394" w:rsidRDefault="00A2687D" w:rsidP="00A2687D">
      <w:pPr>
        <w:jc w:val="both"/>
        <w:rPr>
          <w:rFonts w:ascii="Arial" w:hAnsi="Arial" w:cs="Arial"/>
        </w:rPr>
      </w:pPr>
      <w:r w:rsidRPr="000F0394">
        <w:rPr>
          <w:rFonts w:ascii="Arial" w:hAnsi="Arial" w:cs="Arial"/>
        </w:rPr>
        <w:t>XIII – folga compensatória.</w:t>
      </w:r>
    </w:p>
    <w:p w:rsidR="00A2687D" w:rsidRPr="000F0394" w:rsidRDefault="00A2687D" w:rsidP="00A2687D">
      <w:pPr>
        <w:jc w:val="both"/>
        <w:rPr>
          <w:rFonts w:ascii="Arial" w:hAnsi="Arial" w:cs="Arial"/>
        </w:rPr>
      </w:pPr>
      <w:r w:rsidRPr="000F0394">
        <w:rPr>
          <w:rFonts w:ascii="Arial" w:hAnsi="Arial" w:cs="Arial"/>
        </w:rPr>
        <w:t>....................................................................</w:t>
      </w:r>
    </w:p>
    <w:p w:rsidR="00A2687D" w:rsidRPr="000F0394" w:rsidRDefault="00A2687D" w:rsidP="00A2687D">
      <w:pPr>
        <w:jc w:val="both"/>
        <w:rPr>
          <w:rFonts w:ascii="Arial" w:hAnsi="Arial" w:cs="Arial"/>
        </w:rPr>
      </w:pPr>
      <w:r w:rsidRPr="000F0394">
        <w:rPr>
          <w:rFonts w:ascii="Arial" w:hAnsi="Arial" w:cs="Arial"/>
        </w:rPr>
        <w:t>§ 4º - Pela folga compensatória de que trata o inciso XIII deste artigo, os servidores poderão faltar ao serviço como compensação a dias trabalhados em eventos oficiais realizados pelo município, como eventos esportivos (campeonatos), folias de santos reis,  festividades natalinas e réveillon, campanhas de saúde, eventos carnavalescos, comemorações ao aniversário da cidade, observados os seguintes requisitos:</w:t>
      </w:r>
    </w:p>
    <w:p w:rsidR="00A2687D" w:rsidRPr="000F0394" w:rsidRDefault="00A2687D" w:rsidP="00A2687D">
      <w:pPr>
        <w:jc w:val="both"/>
        <w:rPr>
          <w:rFonts w:ascii="Arial" w:hAnsi="Arial" w:cs="Arial"/>
        </w:rPr>
      </w:pPr>
    </w:p>
    <w:p w:rsidR="00A2687D" w:rsidRPr="000F0394" w:rsidRDefault="00A2687D" w:rsidP="00A2687D">
      <w:pPr>
        <w:jc w:val="both"/>
        <w:rPr>
          <w:rFonts w:ascii="Arial" w:hAnsi="Arial" w:cs="Arial"/>
        </w:rPr>
      </w:pPr>
      <w:r w:rsidRPr="000F0394">
        <w:rPr>
          <w:rFonts w:ascii="Arial" w:hAnsi="Arial" w:cs="Arial"/>
        </w:rPr>
        <w:t xml:space="preserve">I – para cada dia trabalhado em eventos oficiais do município, e fora de seu horário normal de serviço, cada servidor terá direito a dois (02) dias de folga compensatória; </w:t>
      </w:r>
    </w:p>
    <w:p w:rsidR="00A2687D" w:rsidRPr="000F0394" w:rsidRDefault="00A2687D" w:rsidP="00A2687D">
      <w:pPr>
        <w:jc w:val="both"/>
        <w:rPr>
          <w:rFonts w:ascii="Arial" w:hAnsi="Arial" w:cs="Arial"/>
        </w:rPr>
      </w:pPr>
    </w:p>
    <w:p w:rsidR="00A2687D" w:rsidRPr="000F0394" w:rsidRDefault="00A2687D" w:rsidP="00A2687D">
      <w:pPr>
        <w:jc w:val="both"/>
        <w:rPr>
          <w:rFonts w:ascii="Arial" w:hAnsi="Arial" w:cs="Arial"/>
        </w:rPr>
      </w:pPr>
      <w:r w:rsidRPr="000F0394">
        <w:rPr>
          <w:rFonts w:ascii="Arial" w:hAnsi="Arial" w:cs="Arial"/>
        </w:rPr>
        <w:t>II – para cada fração de dia trabalhado em eventos oficiais do município, independentemente do número de horas laboradas, e fora de seu horário normal de serviço, cada servidor terá direito a um (01) dia de folga compensatória;</w:t>
      </w:r>
    </w:p>
    <w:p w:rsidR="00A2687D" w:rsidRPr="000F0394" w:rsidRDefault="00A2687D" w:rsidP="00A2687D">
      <w:pPr>
        <w:jc w:val="both"/>
        <w:rPr>
          <w:rFonts w:ascii="Arial" w:hAnsi="Arial" w:cs="Arial"/>
        </w:rPr>
      </w:pPr>
    </w:p>
    <w:p w:rsidR="00A2687D" w:rsidRPr="000F0394" w:rsidRDefault="00A2687D" w:rsidP="00A2687D">
      <w:pPr>
        <w:jc w:val="both"/>
        <w:rPr>
          <w:rFonts w:ascii="Arial" w:hAnsi="Arial" w:cs="Arial"/>
        </w:rPr>
      </w:pPr>
      <w:r w:rsidRPr="000F0394">
        <w:rPr>
          <w:rFonts w:ascii="Arial" w:hAnsi="Arial" w:cs="Arial"/>
        </w:rPr>
        <w:t>III – a comprovação do trabalho nas condições dispostas no inciso anterior será feita mediante declaração do servidor que organizar o evento, ou, do presidente da respectiva comissão organizadora.</w:t>
      </w:r>
    </w:p>
    <w:p w:rsidR="00A2687D" w:rsidRPr="000F0394" w:rsidRDefault="00A2687D" w:rsidP="00A2687D">
      <w:pPr>
        <w:jc w:val="both"/>
        <w:rPr>
          <w:rFonts w:ascii="Arial" w:hAnsi="Arial" w:cs="Arial"/>
        </w:rPr>
      </w:pPr>
    </w:p>
    <w:p w:rsidR="00A2687D" w:rsidRPr="000F0394" w:rsidRDefault="00A2687D" w:rsidP="00A2687D">
      <w:pPr>
        <w:jc w:val="both"/>
        <w:rPr>
          <w:rFonts w:ascii="Arial" w:hAnsi="Arial" w:cs="Arial"/>
        </w:rPr>
      </w:pPr>
      <w:r w:rsidRPr="000F0394">
        <w:rPr>
          <w:rFonts w:ascii="Arial" w:hAnsi="Arial" w:cs="Arial"/>
        </w:rPr>
        <w:t>IV – o gozo dessas folgas deverá ser precedido de prévio agendamento com o chefe imediato e a devida comunicação ao Departamento de Recursos Humanos”. (LEI Nº 1157/2013).</w:t>
      </w:r>
    </w:p>
    <w:p w:rsidR="00A2687D" w:rsidRPr="004F19CD" w:rsidRDefault="00A2687D" w:rsidP="0083481B">
      <w:pPr>
        <w:rPr>
          <w:rFonts w:ascii="Bookman Old Style" w:hAnsi="Bookman Old Style" w:cs="Courier New"/>
          <w:sz w:val="20"/>
        </w:rPr>
      </w:pPr>
    </w:p>
    <w:sectPr w:rsidR="00A2687D" w:rsidRPr="004F19CD" w:rsidSect="00CD2C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080" w:bottom="1440" w:left="1080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D19" w:rsidRDefault="00092D19">
      <w:r>
        <w:separator/>
      </w:r>
    </w:p>
  </w:endnote>
  <w:endnote w:type="continuationSeparator" w:id="0">
    <w:p w:rsidR="00092D19" w:rsidRDefault="0009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82D" w:rsidRDefault="00F744BA" w:rsidP="007929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2182D" w:rsidRDefault="00092D19" w:rsidP="0073205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82D" w:rsidRDefault="00092D19" w:rsidP="002B7642">
    <w:pPr>
      <w:pStyle w:val="Rodap"/>
      <w:jc w:val="center"/>
      <w:rPr>
        <w:rFonts w:ascii="Arial Narrow" w:hAnsi="Arial Narrow" w:cs="Arial Narrow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55A" w:rsidRDefault="00092D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D19" w:rsidRDefault="00092D19">
      <w:r>
        <w:separator/>
      </w:r>
    </w:p>
  </w:footnote>
  <w:footnote w:type="continuationSeparator" w:id="0">
    <w:p w:rsidR="00092D19" w:rsidRDefault="00092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55A" w:rsidRDefault="00092D1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0"/>
      <w:gridCol w:w="5500"/>
      <w:gridCol w:w="2116"/>
    </w:tblGrid>
    <w:tr w:rsidR="007C2C2D" w:rsidTr="0031261D">
      <w:tc>
        <w:tcPr>
          <w:tcW w:w="1271" w:type="dxa"/>
        </w:tcPr>
        <w:p w:rsidR="0031261D" w:rsidRDefault="00F744BA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05282172" wp14:editId="6F97BBD9">
                <wp:extent cx="1190452" cy="923925"/>
                <wp:effectExtent l="0" t="0" r="0" b="0"/>
                <wp:docPr id="27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rasã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520" b="20604"/>
                        <a:stretch/>
                      </pic:blipFill>
                      <pic:spPr bwMode="auto">
                        <a:xfrm>
                          <a:off x="0" y="0"/>
                          <a:ext cx="1270592" cy="986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9" w:type="dxa"/>
        </w:tcPr>
        <w:p w:rsidR="0031261D" w:rsidRPr="005E22AA" w:rsidRDefault="00F744BA" w:rsidP="0031261D">
          <w:pPr>
            <w:pStyle w:val="Ttulo2"/>
            <w:jc w:val="center"/>
            <w:outlineLvl w:val="1"/>
            <w:rPr>
              <w:i/>
              <w:sz w:val="48"/>
            </w:rPr>
          </w:pPr>
          <w:r>
            <w:rPr>
              <w:i/>
              <w:sz w:val="48"/>
            </w:rPr>
            <w:t xml:space="preserve">Município </w:t>
          </w:r>
          <w:r w:rsidRPr="005E22AA">
            <w:rPr>
              <w:i/>
              <w:sz w:val="48"/>
            </w:rPr>
            <w:t>de Lourdes</w:t>
          </w:r>
        </w:p>
        <w:p w:rsidR="0031261D" w:rsidRPr="007F7C60" w:rsidRDefault="00F744BA" w:rsidP="0031261D">
          <w:pPr>
            <w:autoSpaceDE w:val="0"/>
            <w:autoSpaceDN w:val="0"/>
            <w:adjustRightInd w:val="0"/>
            <w:jc w:val="center"/>
            <w:rPr>
              <w:bCs/>
              <w:color w:val="000000"/>
              <w:sz w:val="20"/>
            </w:rPr>
          </w:pPr>
          <w:r w:rsidRPr="007F7C60">
            <w:rPr>
              <w:color w:val="000000"/>
              <w:sz w:val="20"/>
            </w:rPr>
            <w:t>PAÇO MUNICIPAL “SEBASTIÃO MARQUES NOGUEIRA”</w:t>
          </w:r>
        </w:p>
        <w:p w:rsidR="0031261D" w:rsidRDefault="00F744BA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rStyle w:val="Hyperlink"/>
              <w:sz w:val="24"/>
              <w:szCs w:val="24"/>
            </w:rPr>
          </w:pPr>
          <w:r w:rsidRPr="008E1A87">
            <w:rPr>
              <w:color w:val="000000"/>
              <w:sz w:val="22"/>
              <w:szCs w:val="22"/>
            </w:rPr>
            <w:t>CNPJ – 59.767.921/0001-27</w:t>
          </w:r>
          <w:r>
            <w:rPr>
              <w:color w:val="000000"/>
              <w:sz w:val="22"/>
              <w:szCs w:val="22"/>
            </w:rPr>
            <w:t xml:space="preserve"> - </w:t>
          </w:r>
          <w:hyperlink r:id="rId2" w:history="1">
            <w:r w:rsidRPr="00362292">
              <w:rPr>
                <w:rStyle w:val="Hyperlink"/>
                <w:sz w:val="24"/>
                <w:szCs w:val="24"/>
              </w:rPr>
              <w:t>www.lourdes.sp.gov.br</w:t>
            </w:r>
          </w:hyperlink>
        </w:p>
        <w:p w:rsidR="0031261D" w:rsidRDefault="00F744BA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b/>
              <w:sz w:val="20"/>
              <w:lang w:val="pt-BR" w:eastAsia="pt-BR"/>
            </w:rPr>
          </w:pPr>
          <w:r>
            <w:rPr>
              <w:b/>
              <w:sz w:val="20"/>
              <w:lang w:val="pt-BR" w:eastAsia="pt-BR"/>
            </w:rPr>
            <w:t>e-mail gabinete@lourdes.sp.gov.br</w:t>
          </w:r>
        </w:p>
      </w:tc>
      <w:tc>
        <w:tcPr>
          <w:tcW w:w="1396" w:type="dxa"/>
        </w:tcPr>
        <w:p w:rsidR="0031261D" w:rsidRDefault="00F744BA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2B0E5ED5" wp14:editId="6158D38A">
                <wp:extent cx="1171575" cy="723900"/>
                <wp:effectExtent l="0" t="0" r="9525" b="0"/>
                <wp:docPr id="28" name="Imagem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imbrado.png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092" t="31570" r="6996" b="32594"/>
                        <a:stretch/>
                      </pic:blipFill>
                      <pic:spPr bwMode="auto">
                        <a:xfrm>
                          <a:off x="0" y="0"/>
                          <a:ext cx="1174940" cy="7259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190E34" w:rsidRPr="00190E34" w:rsidRDefault="00F744BA" w:rsidP="00AA174E">
    <w:pPr>
      <w:pStyle w:val="Rodap"/>
      <w:tabs>
        <w:tab w:val="clear" w:pos="4252"/>
        <w:tab w:val="center" w:pos="3600"/>
      </w:tabs>
      <w:spacing w:line="360" w:lineRule="auto"/>
      <w:ind w:right="40"/>
      <w:rPr>
        <w:b/>
        <w:sz w:val="20"/>
        <w:lang w:val="pt-BR" w:eastAsia="pt-BR"/>
      </w:rPr>
    </w:pPr>
    <w:r>
      <w:rPr>
        <w:b/>
        <w:sz w:val="20"/>
        <w:lang w:val="pt-BR" w:eastAsia="pt-BR"/>
      </w:rPr>
      <w:t xml:space="preserve">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55A" w:rsidRDefault="00092D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C8767E"/>
    <w:multiLevelType w:val="hybridMultilevel"/>
    <w:tmpl w:val="30F48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65403"/>
    <w:multiLevelType w:val="hybridMultilevel"/>
    <w:tmpl w:val="D330950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22A"/>
    <w:rsid w:val="000259CE"/>
    <w:rsid w:val="00092D19"/>
    <w:rsid w:val="00163158"/>
    <w:rsid w:val="00272E4F"/>
    <w:rsid w:val="00405319"/>
    <w:rsid w:val="00593049"/>
    <w:rsid w:val="0083481B"/>
    <w:rsid w:val="00A2687D"/>
    <w:rsid w:val="00A27505"/>
    <w:rsid w:val="00A65E48"/>
    <w:rsid w:val="00B7622A"/>
    <w:rsid w:val="00EE5185"/>
    <w:rsid w:val="00F0568A"/>
    <w:rsid w:val="00F7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6FE0C"/>
  <w15:chartTrackingRefBased/>
  <w15:docId w15:val="{58C1ECE9-193D-4817-9159-F77AA08F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622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7622A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7622A"/>
    <w:rPr>
      <w:rFonts w:ascii="Times New Roman" w:eastAsia="Times New Roman" w:hAnsi="Times New Roman" w:cs="Times New Roman"/>
      <w:b/>
      <w:color w:val="000000"/>
      <w:sz w:val="40"/>
      <w:szCs w:val="20"/>
      <w:lang w:eastAsia="pt-BR"/>
    </w:rPr>
  </w:style>
  <w:style w:type="paragraph" w:styleId="Rodap">
    <w:name w:val="footer"/>
    <w:basedOn w:val="Normal"/>
    <w:link w:val="RodapChar"/>
    <w:rsid w:val="00B7622A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B7622A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Nmerodepgina">
    <w:name w:val="page number"/>
    <w:basedOn w:val="Fontepargpadro"/>
    <w:rsid w:val="00B7622A"/>
  </w:style>
  <w:style w:type="paragraph" w:styleId="Cabealho">
    <w:name w:val="header"/>
    <w:basedOn w:val="Normal"/>
    <w:link w:val="CabealhoChar"/>
    <w:rsid w:val="00B762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7622A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rsid w:val="00B7622A"/>
    <w:rPr>
      <w:color w:val="0000FF"/>
      <w:u w:val="single"/>
    </w:rPr>
  </w:style>
  <w:style w:type="table" w:styleId="Tabelacomgrade">
    <w:name w:val="Table Grid"/>
    <w:basedOn w:val="Tabelanormal"/>
    <w:rsid w:val="00B7622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B7622A"/>
    <w:pPr>
      <w:spacing w:after="120" w:line="480" w:lineRule="auto"/>
      <w:ind w:left="283"/>
    </w:pPr>
    <w:rPr>
      <w:rFonts w:ascii="Arial Narrow" w:hAnsi="Arial Narrow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622A"/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622A"/>
    <w:pPr>
      <w:ind w:left="720"/>
      <w:contextualSpacing/>
    </w:pPr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lourdes.sp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1040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root</cp:lastModifiedBy>
  <cp:revision>2</cp:revision>
  <dcterms:created xsi:type="dcterms:W3CDTF">2023-02-16T11:57:00Z</dcterms:created>
  <dcterms:modified xsi:type="dcterms:W3CDTF">2023-02-16T11:57:00Z</dcterms:modified>
</cp:coreProperties>
</file>